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D6E" w14:textId="7ACB3764" w:rsidR="00D348D5" w:rsidRDefault="00D348D5" w:rsidP="00D348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98E38B" w14:textId="77777777" w:rsidR="00D348D5" w:rsidRDefault="00D348D5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B7A26E" w14:textId="11FA3390" w:rsidR="00F037F4" w:rsidRDefault="00F037F4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8D5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</w:p>
    <w:p w14:paraId="3BB78B22" w14:textId="2CF500BD" w:rsidR="008F24B9" w:rsidRPr="009274BD" w:rsidRDefault="008F24B9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74BD">
        <w:rPr>
          <w:rFonts w:ascii="Arial" w:eastAsia="Times New Roman" w:hAnsi="Arial" w:cs="Arial"/>
          <w:b/>
          <w:sz w:val="24"/>
          <w:szCs w:val="24"/>
          <w:lang w:eastAsia="pl-PL"/>
        </w:rPr>
        <w:t>Podstawa prawna</w:t>
      </w:r>
    </w:p>
    <w:p w14:paraId="38DC8968" w14:textId="77777777" w:rsidR="008F24B9" w:rsidRPr="009274BD" w:rsidRDefault="008F24B9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B9ED1D" w14:textId="01976030" w:rsidR="008F24B9" w:rsidRPr="00F9250F" w:rsidRDefault="008F24B9" w:rsidP="008F24B9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sz w:val="24"/>
          <w:szCs w:val="24"/>
        </w:rPr>
        <w:t>Wewnętrzne procedury regulujące ochronę Dziecka przed przemocą są zgodne</w:t>
      </w:r>
      <w:r w:rsidR="00F9250F">
        <w:rPr>
          <w:rFonts w:ascii="Arial" w:hAnsi="Arial" w:cs="Arial"/>
          <w:sz w:val="24"/>
          <w:szCs w:val="24"/>
        </w:rPr>
        <w:br/>
      </w:r>
      <w:r w:rsidRPr="00F9250F">
        <w:rPr>
          <w:rFonts w:ascii="Arial" w:hAnsi="Arial" w:cs="Arial"/>
          <w:sz w:val="24"/>
          <w:szCs w:val="24"/>
        </w:rPr>
        <w:t>z obowiązującymi w placówce dokumentami: Statutem Przedszkola Publicznego nr 5 „Magnolia” w Szczecinie, Przedszkolnym Programem Wychowawczo-Profilaktycznym, Polityką bezpieczeństwa przetwarzania danych osobowych oraz obowiązującymi przepisami prawa:</w:t>
      </w:r>
    </w:p>
    <w:p w14:paraId="5ECA23BC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>Konstytucją Rzeczypospolitej Polskiej z dnia 2 kwietnia 1997 r.;</w:t>
      </w:r>
    </w:p>
    <w:p w14:paraId="0BC9D7F7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>Konwencji o Prawach Dziecka przyjętej przez Zgromadzenie Ogólne ONZ z 20 listopada 1989 r. (Dz. U. z 1991.120.526 ze zm.);</w:t>
      </w:r>
    </w:p>
    <w:p w14:paraId="596ECB16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>Ustawą z dnia 7 września 1991 r. o systemie oświaty (Dz. U. z 2022 r. poz. 2230 ze zm.);</w:t>
      </w:r>
    </w:p>
    <w:p w14:paraId="0A71F937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sz w:val="24"/>
          <w:szCs w:val="24"/>
        </w:rPr>
        <w:t>Ustawą z dnia 14 grudnia 2016 r. Prawo oświatowe (Dz. U. z 2023 r. poz. 900 ze zm</w:t>
      </w:r>
      <w:r w:rsidRPr="00F9250F">
        <w:rPr>
          <w:rFonts w:ascii="Arial" w:hAnsi="Arial" w:cs="Arial"/>
          <w:color w:val="000000" w:themeColor="text1"/>
          <w:sz w:val="24"/>
          <w:szCs w:val="24"/>
        </w:rPr>
        <w:t>.);</w:t>
      </w:r>
    </w:p>
    <w:p w14:paraId="51726DE0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>Ustawą z dnia 26 stycznia 1982 r. Karta Nauczyciela (Dz. U. z 2023 r. poz. 984 ze zm.);</w:t>
      </w:r>
    </w:p>
    <w:p w14:paraId="2DEDFB60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>Ustawą z dnia 29 lipca 2005 r. o przeciwdziałaniu przemocy domowej (Dz. U. z 2021 r. poz. 1249 ze zm.) oraz Rozporządzeniem Rady Ministrów z dnia 6 września 2023 r. w sprawie procedury "Niebieskie Karty" oraz wzorów formularzy "Niebieska Karta";</w:t>
      </w:r>
    </w:p>
    <w:p w14:paraId="1DD152EA" w14:textId="77777777" w:rsidR="008F24B9" w:rsidRPr="00F9250F" w:rsidRDefault="008F24B9" w:rsidP="008F24B9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250F">
        <w:rPr>
          <w:rFonts w:ascii="Arial" w:hAnsi="Arial" w:cs="Arial"/>
          <w:color w:val="000000" w:themeColor="text1"/>
          <w:sz w:val="24"/>
          <w:szCs w:val="24"/>
        </w:rPr>
        <w:t xml:space="preserve">Ustawą z dnia 13 maja 2016 r. o przeciwdziałaniu zagrożeniom przestępczością na tle seksualnym i ochronie małoletnich (Dz. U. z 2023 r. poz. 1304 ze zm.) z mocą obowiązywania od 15 lutego 2024 r. </w:t>
      </w:r>
    </w:p>
    <w:p w14:paraId="58FD97EB" w14:textId="77777777" w:rsidR="008F24B9" w:rsidRPr="00F9250F" w:rsidRDefault="008F24B9" w:rsidP="00F037F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3D17B28" w14:textId="77777777" w:rsidR="00F9250F" w:rsidRDefault="00F9250F" w:rsidP="00F92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23C724" w14:textId="77777777" w:rsidR="00F9250F" w:rsidRDefault="00F9250F" w:rsidP="00F925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0404B3" w14:textId="68AF527C" w:rsidR="008F24B9" w:rsidRDefault="00784BDF" w:rsidP="00F92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</w:p>
    <w:p w14:paraId="40AC101A" w14:textId="28FC5A15" w:rsidR="00784BDF" w:rsidRPr="009274BD" w:rsidRDefault="00784BDF" w:rsidP="00F925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74BD">
        <w:rPr>
          <w:rFonts w:ascii="Arial" w:eastAsia="Times New Roman" w:hAnsi="Arial" w:cs="Arial"/>
          <w:b/>
          <w:sz w:val="24"/>
          <w:szCs w:val="24"/>
          <w:lang w:eastAsia="pl-PL"/>
        </w:rPr>
        <w:t>Telefony wsparcia</w:t>
      </w:r>
    </w:p>
    <w:p w14:paraId="6E130BAA" w14:textId="77777777" w:rsidR="00F9250F" w:rsidRPr="00F9250F" w:rsidRDefault="00F9250F" w:rsidP="00F9250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F29368" w14:textId="6F8CDD25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t xml:space="preserve">Ogólnopolskie Pogotowie dla Ofiar Przemocy w Rodzinie „Niebieska Linia" tel. 800 12 00 02 </w:t>
      </w:r>
      <w:r w:rsidRPr="00F9250F">
        <w:rPr>
          <w:rFonts w:ascii="Arial" w:hAnsi="Arial" w:cs="Arial"/>
          <w:sz w:val="24"/>
          <w:szCs w:val="24"/>
        </w:rPr>
        <w:t>(linia całodobowa i bezpłatna), w poniedziałki w godz. 18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00–22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00 można rozmawiać</w:t>
      </w:r>
      <w:r w:rsid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sz w:val="24"/>
          <w:szCs w:val="24"/>
        </w:rPr>
        <w:t>z konsultantem w języku angielskim, a we wtorki w godz. 18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00–22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 xml:space="preserve">00 w języku rosyjskim. </w:t>
      </w:r>
    </w:p>
    <w:p w14:paraId="2C0DCE14" w14:textId="26E24B50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sz w:val="24"/>
          <w:szCs w:val="24"/>
        </w:rPr>
        <w:t xml:space="preserve">Członkowie rodzin z problemem przemocy i problemem alkoholowym mogą skonsultować się także przez </w:t>
      </w:r>
      <w:r w:rsidRPr="00F9250F">
        <w:rPr>
          <w:rFonts w:ascii="Arial" w:hAnsi="Arial" w:cs="Arial"/>
          <w:b/>
          <w:bCs/>
          <w:sz w:val="24"/>
          <w:szCs w:val="24"/>
        </w:rPr>
        <w:t>SKYPE:</w:t>
      </w:r>
      <w:r w:rsidRPr="00F925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50F">
        <w:rPr>
          <w:rFonts w:ascii="Arial" w:hAnsi="Arial" w:cs="Arial"/>
          <w:b/>
          <w:bCs/>
          <w:sz w:val="24"/>
          <w:szCs w:val="24"/>
        </w:rPr>
        <w:t>pogotowie.niebieska.linia</w:t>
      </w:r>
      <w:proofErr w:type="spellEnd"/>
      <w:r w:rsidRPr="00F9250F">
        <w:rPr>
          <w:rFonts w:ascii="Arial" w:hAnsi="Arial" w:cs="Arial"/>
          <w:sz w:val="24"/>
          <w:szCs w:val="24"/>
        </w:rPr>
        <w:t xml:space="preserve"> ze specjalistą</w:t>
      </w:r>
      <w:r w:rsid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sz w:val="24"/>
          <w:szCs w:val="24"/>
        </w:rPr>
        <w:t xml:space="preserve">z zakresu przeciwdziałania przemocy w rodzinie – konsultanci posługują się językiem migowym. </w:t>
      </w:r>
    </w:p>
    <w:p w14:paraId="28A7B22E" w14:textId="6B53CB93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t>Dyżur prawny</w:t>
      </w:r>
      <w:r w:rsidRP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b/>
          <w:bCs/>
          <w:sz w:val="24"/>
          <w:szCs w:val="24"/>
        </w:rPr>
        <w:t>tel. (22) 666 28 50</w:t>
      </w:r>
      <w:r w:rsidRPr="00F9250F">
        <w:rPr>
          <w:rFonts w:ascii="Arial" w:hAnsi="Arial" w:cs="Arial"/>
          <w:sz w:val="24"/>
          <w:szCs w:val="24"/>
        </w:rPr>
        <w:t xml:space="preserve"> (linia płatna, czynna w poniedziałek i wtorek</w:t>
      </w:r>
      <w:r w:rsidRPr="00F9250F">
        <w:rPr>
          <w:rFonts w:ascii="Arial" w:hAnsi="Arial" w:cs="Arial"/>
          <w:sz w:val="24"/>
          <w:szCs w:val="24"/>
        </w:rPr>
        <w:br/>
        <w:t xml:space="preserve">w godzinach 1700– 2100) oraz </w:t>
      </w:r>
      <w:r w:rsidRPr="00F9250F">
        <w:rPr>
          <w:rFonts w:ascii="Arial" w:hAnsi="Arial" w:cs="Arial"/>
          <w:b/>
          <w:bCs/>
          <w:sz w:val="24"/>
          <w:szCs w:val="24"/>
        </w:rPr>
        <w:t>tel.</w:t>
      </w:r>
      <w:r w:rsidRP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b/>
          <w:bCs/>
          <w:sz w:val="24"/>
          <w:szCs w:val="24"/>
        </w:rPr>
        <w:t>800 12 00 02</w:t>
      </w:r>
      <w:r w:rsidRPr="00F9250F">
        <w:rPr>
          <w:rFonts w:ascii="Arial" w:hAnsi="Arial" w:cs="Arial"/>
          <w:sz w:val="24"/>
          <w:szCs w:val="24"/>
        </w:rPr>
        <w:t xml:space="preserve"> (linia bezpłatna, czynna w środę</w:t>
      </w:r>
      <w:r w:rsid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sz w:val="24"/>
          <w:szCs w:val="24"/>
        </w:rPr>
        <w:t>w godzinach 18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00–22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00).</w:t>
      </w:r>
      <w:r w:rsid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b/>
          <w:bCs/>
          <w:sz w:val="24"/>
          <w:szCs w:val="24"/>
        </w:rPr>
        <w:t>Poradnia e-mailowa:</w:t>
      </w:r>
      <w:r w:rsidRP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b/>
          <w:bCs/>
          <w:sz w:val="24"/>
          <w:szCs w:val="24"/>
        </w:rPr>
        <w:t>niebieskalinia@niebieskalinia.info</w:t>
      </w:r>
      <w:r w:rsidRPr="00F9250F">
        <w:rPr>
          <w:rFonts w:ascii="Arial" w:hAnsi="Arial" w:cs="Arial"/>
          <w:sz w:val="24"/>
          <w:szCs w:val="24"/>
        </w:rPr>
        <w:t xml:space="preserve"> </w:t>
      </w:r>
    </w:p>
    <w:p w14:paraId="446B4B2E" w14:textId="77777777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lastRenderedPageBreak/>
        <w:t>Ogólnokrajowa Linia Pomocy Pokrzywdzonym tel. +48 222 309 900</w:t>
      </w:r>
      <w:r w:rsidRPr="00F9250F">
        <w:rPr>
          <w:rFonts w:ascii="Arial" w:hAnsi="Arial" w:cs="Arial"/>
          <w:sz w:val="24"/>
          <w:szCs w:val="24"/>
        </w:rPr>
        <w:t xml:space="preserve">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632FED97" w14:textId="77777777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t>Miejski Ośrodek Pomocy w Rodzinie – Dział Interwencji Kryzysowej tel. 91 46 46 334 91 46 46 335; 91 46 46 848</w:t>
      </w:r>
    </w:p>
    <w:p w14:paraId="40BA9771" w14:textId="0CECE83B" w:rsidR="00784BDF" w:rsidRPr="00F9250F" w:rsidRDefault="00784BDF" w:rsidP="00784BDF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t>Policyjny telefon zaufania dla osób doznających przemocy domowej tel. 800 120 226</w:t>
      </w:r>
      <w:r w:rsidRPr="00F9250F">
        <w:rPr>
          <w:rFonts w:ascii="Arial" w:hAnsi="Arial" w:cs="Arial"/>
          <w:sz w:val="24"/>
          <w:szCs w:val="24"/>
        </w:rPr>
        <w:t xml:space="preserve"> (linia bezpłatna przy połączeniu z telefonów stacjonarnych, czynna codziennie</w:t>
      </w:r>
      <w:r w:rsidR="00F9250F">
        <w:rPr>
          <w:rFonts w:ascii="Arial" w:hAnsi="Arial" w:cs="Arial"/>
          <w:sz w:val="24"/>
          <w:szCs w:val="24"/>
        </w:rPr>
        <w:t xml:space="preserve"> </w:t>
      </w:r>
      <w:r w:rsidRPr="00F9250F">
        <w:rPr>
          <w:rFonts w:ascii="Arial" w:hAnsi="Arial" w:cs="Arial"/>
          <w:sz w:val="24"/>
          <w:szCs w:val="24"/>
        </w:rPr>
        <w:t>w godzinach od 9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30 do 15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30, od godz. 15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30 do 9</w:t>
      </w:r>
      <w:r w:rsidR="00F9250F">
        <w:rPr>
          <w:rFonts w:ascii="Arial" w:hAnsi="Arial" w:cs="Arial"/>
          <w:sz w:val="24"/>
          <w:szCs w:val="24"/>
        </w:rPr>
        <w:t>:</w:t>
      </w:r>
      <w:r w:rsidRPr="00F9250F">
        <w:rPr>
          <w:rFonts w:ascii="Arial" w:hAnsi="Arial" w:cs="Arial"/>
          <w:sz w:val="24"/>
          <w:szCs w:val="24"/>
        </w:rPr>
        <w:t>30 włączony jest automat)</w:t>
      </w:r>
    </w:p>
    <w:p w14:paraId="5C1B4340" w14:textId="729F346D" w:rsidR="008F24B9" w:rsidRDefault="00784BDF" w:rsidP="009274B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9250F">
        <w:rPr>
          <w:rFonts w:ascii="Arial" w:hAnsi="Arial" w:cs="Arial"/>
          <w:b/>
          <w:bCs/>
          <w:sz w:val="24"/>
          <w:szCs w:val="24"/>
        </w:rPr>
        <w:t xml:space="preserve">Mail zaufania </w:t>
      </w:r>
      <w:r w:rsidRPr="00F9250F">
        <w:rPr>
          <w:rFonts w:ascii="Arial" w:hAnsi="Arial" w:cs="Arial"/>
          <w:sz w:val="24"/>
          <w:szCs w:val="24"/>
        </w:rPr>
        <w:t xml:space="preserve">prowadzony przez pedagoga specjalnego i psychologa: </w:t>
      </w:r>
      <w:hyperlink r:id="rId7" w:history="1">
        <w:r w:rsidR="009274BD" w:rsidRPr="003D14EB">
          <w:rPr>
            <w:rStyle w:val="Hipercze"/>
            <w:rFonts w:ascii="Arial" w:hAnsi="Arial" w:cs="Arial"/>
            <w:b/>
            <w:bCs/>
            <w:sz w:val="24"/>
            <w:szCs w:val="24"/>
          </w:rPr>
          <w:t>stopprzemocy.magnolia5@onet.pl</w:t>
        </w:r>
      </w:hyperlink>
    </w:p>
    <w:p w14:paraId="3B5BCFC5" w14:textId="77777777" w:rsidR="009274BD" w:rsidRDefault="009274BD" w:rsidP="009274B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p w14:paraId="725C2D5A" w14:textId="77777777" w:rsidR="009274BD" w:rsidRPr="009274BD" w:rsidRDefault="009274BD" w:rsidP="009274BD">
      <w:pPr>
        <w:pStyle w:val="Akapitzlist"/>
        <w:jc w:val="both"/>
        <w:rPr>
          <w:rFonts w:ascii="Arial" w:hAnsi="Arial" w:cs="Arial"/>
          <w:b/>
          <w:bCs/>
          <w:sz w:val="24"/>
          <w:szCs w:val="24"/>
        </w:rPr>
      </w:pPr>
    </w:p>
    <w:p w14:paraId="0BA047E3" w14:textId="172A84EF" w:rsidR="008F24B9" w:rsidRPr="00D348D5" w:rsidRDefault="009274BD" w:rsidP="009274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21609F31" w14:textId="553A74DA" w:rsidR="00D348D5" w:rsidRPr="009274BD" w:rsidRDefault="00D348D5" w:rsidP="00F037F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74BD">
        <w:rPr>
          <w:rFonts w:ascii="Arial" w:hAnsi="Arial" w:cs="Arial"/>
          <w:b/>
          <w:bCs/>
          <w:sz w:val="24"/>
          <w:szCs w:val="24"/>
        </w:rPr>
        <w:t xml:space="preserve"> Zasady bezpiecznej rekrutacji pracowników</w:t>
      </w:r>
    </w:p>
    <w:p w14:paraId="5A0E53C7" w14:textId="77777777" w:rsidR="009274BD" w:rsidRPr="00D348D5" w:rsidRDefault="009274BD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B76273" w14:textId="7F015A91" w:rsidR="00D348D5" w:rsidRPr="00D348D5" w:rsidRDefault="00D348D5" w:rsidP="00D34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</w:t>
      </w:r>
      <w:r w:rsidRPr="00D348D5">
        <w:rPr>
          <w:rFonts w:ascii="Arial" w:eastAsia="Times New Roman" w:hAnsi="Arial" w:cs="Arial"/>
          <w:bCs/>
          <w:sz w:val="24"/>
          <w:szCs w:val="24"/>
          <w:lang w:eastAsia="pl-PL"/>
        </w:rPr>
        <w:t>rzedszkol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D348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Publiczn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ym</w:t>
      </w:r>
      <w:r w:rsidRPr="00D348D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nr 5 „Magnolia” w Szczecinie</w:t>
      </w:r>
      <w:r w:rsidRPr="00D348D5">
        <w:rPr>
          <w:rFonts w:ascii="Arial" w:hAnsi="Arial" w:cs="Arial"/>
          <w:sz w:val="24"/>
          <w:szCs w:val="24"/>
        </w:rPr>
        <w:t xml:space="preserve"> zatrudnia</w:t>
      </w:r>
      <w:r>
        <w:rPr>
          <w:rFonts w:ascii="Arial" w:hAnsi="Arial" w:cs="Arial"/>
          <w:sz w:val="24"/>
          <w:szCs w:val="24"/>
        </w:rPr>
        <w:t xml:space="preserve">ne są </w:t>
      </w:r>
      <w:r w:rsidRPr="00D348D5">
        <w:rPr>
          <w:rFonts w:ascii="Arial" w:hAnsi="Arial" w:cs="Arial"/>
          <w:sz w:val="24"/>
          <w:szCs w:val="24"/>
        </w:rPr>
        <w:t xml:space="preserve">osoby posiadające odpowiednie kwalifikacje do pracy z Dziećmi. </w:t>
      </w:r>
    </w:p>
    <w:p w14:paraId="72489F0E" w14:textId="759A8B2B" w:rsidR="00D348D5" w:rsidRPr="00D348D5" w:rsidRDefault="00D348D5" w:rsidP="00D34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48D5">
        <w:rPr>
          <w:rFonts w:ascii="Arial" w:hAnsi="Arial" w:cs="Arial"/>
          <w:sz w:val="24"/>
          <w:szCs w:val="24"/>
        </w:rPr>
        <w:t>Przed dopuszczeniem pracownika do wykonywania obowiązków związanych</w:t>
      </w:r>
      <w:r w:rsidR="009274BD">
        <w:rPr>
          <w:rFonts w:ascii="Arial" w:hAnsi="Arial" w:cs="Arial"/>
          <w:sz w:val="24"/>
          <w:szCs w:val="24"/>
        </w:rPr>
        <w:br/>
      </w:r>
      <w:r w:rsidRPr="00D348D5">
        <w:rPr>
          <w:rFonts w:ascii="Arial" w:hAnsi="Arial" w:cs="Arial"/>
          <w:sz w:val="24"/>
          <w:szCs w:val="24"/>
        </w:rPr>
        <w:t xml:space="preserve">z wychowaniem, edukacją, wypoczynkiem, lub opieką nad nimi </w:t>
      </w:r>
      <w:r>
        <w:rPr>
          <w:rFonts w:ascii="Arial" w:hAnsi="Arial" w:cs="Arial"/>
          <w:sz w:val="24"/>
          <w:szCs w:val="24"/>
        </w:rPr>
        <w:t>Przedszkole</w:t>
      </w:r>
      <w:r w:rsidRPr="00D348D5">
        <w:rPr>
          <w:rFonts w:ascii="Arial" w:hAnsi="Arial" w:cs="Arial"/>
          <w:sz w:val="24"/>
          <w:szCs w:val="24"/>
        </w:rPr>
        <w:t xml:space="preserve"> jest zobowiązan</w:t>
      </w:r>
      <w:r>
        <w:rPr>
          <w:rFonts w:ascii="Arial" w:hAnsi="Arial" w:cs="Arial"/>
          <w:sz w:val="24"/>
          <w:szCs w:val="24"/>
        </w:rPr>
        <w:t>e</w:t>
      </w:r>
      <w:r w:rsidRPr="00D348D5">
        <w:rPr>
          <w:rFonts w:ascii="Arial" w:hAnsi="Arial" w:cs="Arial"/>
          <w:sz w:val="24"/>
          <w:szCs w:val="24"/>
        </w:rPr>
        <w:t xml:space="preserve"> sprawdzić osobę zatrudnioną w Rejestrze Sprawców Przestępstw na </w:t>
      </w:r>
      <w:r w:rsidR="009274BD">
        <w:rPr>
          <w:rFonts w:ascii="Arial" w:hAnsi="Arial" w:cs="Arial"/>
          <w:sz w:val="24"/>
          <w:szCs w:val="24"/>
        </w:rPr>
        <w:t>Tl</w:t>
      </w:r>
      <w:r w:rsidRPr="00D348D5">
        <w:rPr>
          <w:rFonts w:ascii="Arial" w:hAnsi="Arial" w:cs="Arial"/>
          <w:sz w:val="24"/>
          <w:szCs w:val="24"/>
        </w:rPr>
        <w:t>e Seksualnym.</w:t>
      </w:r>
    </w:p>
    <w:p w14:paraId="670ACEA6" w14:textId="792392F2" w:rsidR="00D348D5" w:rsidRPr="00D348D5" w:rsidRDefault="00D348D5" w:rsidP="00D34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48D5">
        <w:rPr>
          <w:rFonts w:ascii="Arial" w:hAnsi="Arial" w:cs="Arial"/>
          <w:sz w:val="24"/>
          <w:szCs w:val="24"/>
        </w:rPr>
        <w:t>Wydruk z Rejestru przechowywany jest w aktach osobowych pracownika lub analogicznej dokumentacji dotyczącej wolontariusza/osoby zatrudnionej w oparciu</w:t>
      </w:r>
      <w:r w:rsidR="009274BD">
        <w:rPr>
          <w:rFonts w:ascii="Arial" w:hAnsi="Arial" w:cs="Arial"/>
          <w:sz w:val="24"/>
          <w:szCs w:val="24"/>
        </w:rPr>
        <w:br/>
      </w:r>
      <w:r w:rsidRPr="00D348D5">
        <w:rPr>
          <w:rFonts w:ascii="Arial" w:hAnsi="Arial" w:cs="Arial"/>
          <w:sz w:val="24"/>
          <w:szCs w:val="24"/>
        </w:rPr>
        <w:t>o umowę cywilnoprawną.</w:t>
      </w:r>
    </w:p>
    <w:p w14:paraId="24A6AC2B" w14:textId="77358C22" w:rsidR="00D348D5" w:rsidRPr="00D348D5" w:rsidRDefault="00D348D5" w:rsidP="00D34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Kolejnym wymogiem</w:t>
      </w:r>
      <w:r w:rsidRPr="00D348D5">
        <w:rPr>
          <w:rFonts w:ascii="Arial" w:hAnsi="Arial" w:cs="Arial"/>
          <w:sz w:val="24"/>
          <w:szCs w:val="24"/>
        </w:rPr>
        <w:t xml:space="preserve"> zatrudnienia nauczyciela jest przedstawienie przez kandydata zaświadczenia o niekaralności uzyskiwanego z Krajowego Rejestru Karnego. Nauczyciel nie może być bowiem skazany prawomocnym wyrokiem sądu za umyślne:</w:t>
      </w:r>
    </w:p>
    <w:p w14:paraId="2927BCBF" w14:textId="77777777" w:rsidR="00D348D5" w:rsidRPr="00D348D5" w:rsidRDefault="00D348D5" w:rsidP="00D348D5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348D5">
        <w:rPr>
          <w:rFonts w:ascii="Arial" w:hAnsi="Arial" w:cs="Arial"/>
          <w:sz w:val="24"/>
          <w:szCs w:val="24"/>
        </w:rPr>
        <w:t>Przestępstwo;</w:t>
      </w:r>
    </w:p>
    <w:p w14:paraId="4E69840F" w14:textId="17885D3A" w:rsidR="00D348D5" w:rsidRPr="00D348D5" w:rsidRDefault="00D348D5" w:rsidP="00D348D5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D348D5">
        <w:rPr>
          <w:rFonts w:ascii="Arial" w:hAnsi="Arial" w:cs="Arial"/>
          <w:sz w:val="24"/>
          <w:szCs w:val="24"/>
        </w:rPr>
        <w:t>Przestępstwo skarbowe (art. 10 ust. 5 pkt 4 Karty Nauczyciela).</w:t>
      </w:r>
    </w:p>
    <w:p w14:paraId="7114AD16" w14:textId="3E9A2CE8" w:rsidR="00D348D5" w:rsidRPr="00D348D5" w:rsidRDefault="00D348D5" w:rsidP="00D348D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55694091"/>
      <w:r w:rsidRPr="00D348D5">
        <w:rPr>
          <w:rFonts w:ascii="Arial" w:hAnsi="Arial" w:cs="Arial"/>
          <w:sz w:val="24"/>
          <w:szCs w:val="24"/>
        </w:rPr>
        <w:t xml:space="preserve">Każdy </w:t>
      </w:r>
      <w:r w:rsidR="00FA73A9">
        <w:rPr>
          <w:rFonts w:ascii="Arial" w:hAnsi="Arial" w:cs="Arial"/>
          <w:sz w:val="24"/>
          <w:szCs w:val="24"/>
        </w:rPr>
        <w:t>pracownik Przedszkola Publicznego nr 5 „Magnolia” w Szczecinie</w:t>
      </w:r>
      <w:r w:rsidRPr="00D348D5">
        <w:rPr>
          <w:rFonts w:ascii="Arial" w:hAnsi="Arial" w:cs="Arial"/>
          <w:sz w:val="24"/>
          <w:szCs w:val="24"/>
        </w:rPr>
        <w:t xml:space="preserve"> zostaje zapoznany z niniejszymi procedurami. Oświadczenie o zapoznaniu pracownika ze Standardami zostaje dołączone do akt osobowych pracownika. </w:t>
      </w:r>
    </w:p>
    <w:p w14:paraId="41410AD2" w14:textId="77777777" w:rsidR="00D348D5" w:rsidRPr="00D348D5" w:rsidRDefault="00D348D5" w:rsidP="00D348D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C9E024" w14:textId="734F7D9A" w:rsidR="00D348D5" w:rsidRDefault="00D348D5" w:rsidP="00FA73A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48D5">
        <w:rPr>
          <w:rFonts w:ascii="Arial" w:hAnsi="Arial" w:cs="Arial"/>
          <w:b/>
          <w:bCs/>
          <w:sz w:val="24"/>
          <w:szCs w:val="24"/>
        </w:rPr>
        <w:t>Wzór oświadczenia</w:t>
      </w:r>
      <w:bookmarkEnd w:id="0"/>
      <w:r w:rsidR="00FA73A9">
        <w:rPr>
          <w:rFonts w:ascii="Arial" w:hAnsi="Arial" w:cs="Arial"/>
          <w:b/>
          <w:bCs/>
          <w:sz w:val="24"/>
          <w:szCs w:val="24"/>
        </w:rPr>
        <w:t>:</w:t>
      </w:r>
    </w:p>
    <w:p w14:paraId="19C3C6DA" w14:textId="77777777" w:rsidR="009274BD" w:rsidRPr="00FA73A9" w:rsidRDefault="009274BD" w:rsidP="00FA73A9">
      <w:bookmarkStart w:id="1" w:name="_Toc155618480"/>
    </w:p>
    <w:p w14:paraId="65BE4937" w14:textId="3E8C743B" w:rsidR="00FA73A9" w:rsidRDefault="00FA73A9" w:rsidP="00FA73A9">
      <w:pPr>
        <w:pStyle w:val="Nagwek1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Oświadczenie pracownika</w:t>
      </w:r>
      <w:bookmarkEnd w:id="1"/>
    </w:p>
    <w:p w14:paraId="500BA73C" w14:textId="77777777" w:rsidR="00FA73A9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A1B83FB" w14:textId="77777777" w:rsidR="00FA73A9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3CA3368F" w14:textId="77777777" w:rsidR="00FA73A9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C70E7E3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Wzór. - </w:t>
      </w:r>
      <w:r w:rsidRPr="00C11A2B">
        <w:rPr>
          <w:rFonts w:ascii="Times New Roman" w:hAnsi="Times New Roman" w:cs="Times New Roman"/>
        </w:rPr>
        <w:t xml:space="preserve">Oświadczenie pracownika o zapoznaniu się </w:t>
      </w:r>
      <w:r>
        <w:rPr>
          <w:rFonts w:ascii="Times New Roman" w:hAnsi="Times New Roman" w:cs="Times New Roman"/>
        </w:rPr>
        <w:t>ze Standardami Ochrony Małoletnich</w:t>
      </w:r>
    </w:p>
    <w:p w14:paraId="727CC46E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3788AF6A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1BE4E4D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>………………………</w:t>
      </w:r>
      <w:r w:rsidRPr="00C11A2B">
        <w:rPr>
          <w:rFonts w:ascii="Times New Roman" w:hAnsi="Times New Roman" w:cs="Times New Roman"/>
        </w:rPr>
        <w:tab/>
      </w:r>
      <w:r w:rsidRPr="00C11A2B">
        <w:rPr>
          <w:rFonts w:ascii="Times New Roman" w:hAnsi="Times New Roman" w:cs="Times New Roman"/>
        </w:rPr>
        <w:tab/>
      </w:r>
      <w:r w:rsidRPr="00C11A2B">
        <w:rPr>
          <w:rFonts w:ascii="Times New Roman" w:hAnsi="Times New Roman" w:cs="Times New Roman"/>
        </w:rPr>
        <w:tab/>
      </w:r>
      <w:r w:rsidRPr="00C11A2B">
        <w:rPr>
          <w:rFonts w:ascii="Times New Roman" w:hAnsi="Times New Roman" w:cs="Times New Roman"/>
        </w:rPr>
        <w:tab/>
      </w:r>
      <w:r w:rsidRPr="00C11A2B">
        <w:rPr>
          <w:rFonts w:ascii="Times New Roman" w:hAnsi="Times New Roman" w:cs="Times New Roman"/>
        </w:rPr>
        <w:tab/>
      </w:r>
      <w:r w:rsidRPr="00C11A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  <w:r w:rsidRPr="00C11A2B">
        <w:rPr>
          <w:rFonts w:ascii="Times New Roman" w:hAnsi="Times New Roman" w:cs="Times New Roman"/>
        </w:rPr>
        <w:t>, dnia ……...</w:t>
      </w:r>
    </w:p>
    <w:p w14:paraId="4CCE9CD0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 xml:space="preserve">     (imię i nazwisko)</w:t>
      </w:r>
    </w:p>
    <w:p w14:paraId="2D62C449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110ED80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>………………………..</w:t>
      </w:r>
    </w:p>
    <w:p w14:paraId="41741E31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 xml:space="preserve">         (stanowisko)</w:t>
      </w:r>
    </w:p>
    <w:p w14:paraId="1EB71DB6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1FB95C6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BADB1C8" w14:textId="77777777" w:rsidR="00FA73A9" w:rsidRDefault="00FA73A9" w:rsidP="00FA73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C11A2B">
        <w:rPr>
          <w:rFonts w:ascii="Times New Roman" w:hAnsi="Times New Roman" w:cs="Times New Roman"/>
          <w:b/>
          <w:bCs/>
        </w:rPr>
        <w:t>OŚWIADCZENIE</w:t>
      </w:r>
    </w:p>
    <w:p w14:paraId="318A3261" w14:textId="77777777" w:rsidR="00FA73A9" w:rsidRDefault="00FA73A9" w:rsidP="00FA73A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BB7C39" w14:textId="77777777" w:rsidR="00FA73A9" w:rsidRPr="00C11A2B" w:rsidRDefault="00FA73A9" w:rsidP="00FA73A9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14:paraId="3C994709" w14:textId="22DE13D5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 xml:space="preserve">Ja niżej podpisana/y oświadczam, że zapoznałem/łam się </w:t>
      </w:r>
      <w:r>
        <w:rPr>
          <w:rFonts w:ascii="Times New Roman" w:hAnsi="Times New Roman" w:cs="Times New Roman"/>
        </w:rPr>
        <w:t>ze Standardami</w:t>
      </w:r>
      <w:r w:rsidRPr="00C11A2B">
        <w:rPr>
          <w:rFonts w:ascii="Times New Roman" w:hAnsi="Times New Roman" w:cs="Times New Roman"/>
        </w:rPr>
        <w:t xml:space="preserve"> Ochrony Małoletnich w </w:t>
      </w:r>
      <w:r w:rsidR="00264249">
        <w:rPr>
          <w:rFonts w:ascii="Times New Roman" w:hAnsi="Times New Roman" w:cs="Times New Roman"/>
        </w:rPr>
        <w:t xml:space="preserve">Przedszkolu Publicznym nr 5 „Magnolia” </w:t>
      </w:r>
      <w:r>
        <w:rPr>
          <w:rFonts w:ascii="Times New Roman" w:hAnsi="Times New Roman" w:cs="Times New Roman"/>
        </w:rPr>
        <w:t xml:space="preserve"> w Szczecinie </w:t>
      </w:r>
      <w:r w:rsidRPr="00C11A2B">
        <w:rPr>
          <w:rFonts w:ascii="Times New Roman" w:hAnsi="Times New Roman" w:cs="Times New Roman"/>
        </w:rPr>
        <w:t>i przyjmuj</w:t>
      </w:r>
      <w:r>
        <w:rPr>
          <w:rFonts w:ascii="Times New Roman" w:hAnsi="Times New Roman" w:cs="Times New Roman"/>
        </w:rPr>
        <w:t>ę</w:t>
      </w:r>
      <w:r w:rsidRPr="00C11A2B">
        <w:rPr>
          <w:rFonts w:ascii="Times New Roman" w:hAnsi="Times New Roman" w:cs="Times New Roman"/>
        </w:rPr>
        <w:t xml:space="preserve"> j</w:t>
      </w:r>
      <w:r w:rsidR="00264249">
        <w:rPr>
          <w:rFonts w:ascii="Times New Roman" w:hAnsi="Times New Roman" w:cs="Times New Roman"/>
        </w:rPr>
        <w:t>e</w:t>
      </w:r>
      <w:r w:rsidRPr="00C11A2B">
        <w:rPr>
          <w:rFonts w:ascii="Times New Roman" w:hAnsi="Times New Roman" w:cs="Times New Roman"/>
        </w:rPr>
        <w:t xml:space="preserve"> do realizacji. </w:t>
      </w:r>
    </w:p>
    <w:p w14:paraId="5F47042D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42781F5E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15583E01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754F7291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>…………………………….</w:t>
      </w:r>
    </w:p>
    <w:p w14:paraId="03EB2C73" w14:textId="77777777" w:rsidR="00FA73A9" w:rsidRPr="00C11A2B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C11A2B">
        <w:rPr>
          <w:rFonts w:ascii="Times New Roman" w:hAnsi="Times New Roman" w:cs="Times New Roman"/>
        </w:rPr>
        <w:t xml:space="preserve">      (czytelny podpis)</w:t>
      </w:r>
    </w:p>
    <w:p w14:paraId="7014F058" w14:textId="77777777" w:rsidR="00FA73A9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6E55657D" w14:textId="77777777" w:rsidR="00FA73A9" w:rsidRDefault="00FA73A9" w:rsidP="00FA73A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5D23609F" w14:textId="77777777" w:rsidR="00FA73A9" w:rsidRPr="00F632CE" w:rsidRDefault="00FA73A9" w:rsidP="00FA73A9">
      <w:pPr>
        <w:ind w:right="992"/>
        <w:rPr>
          <w:rFonts w:ascii="Times New Roman" w:hAnsi="Times New Roman" w:cs="Times New Roman"/>
        </w:rPr>
      </w:pPr>
    </w:p>
    <w:p w14:paraId="313EA97A" w14:textId="77777777" w:rsidR="00FA73A9" w:rsidRDefault="00FA73A9" w:rsidP="00FA73A9">
      <w:pPr>
        <w:pStyle w:val="NormalnyWeb"/>
        <w:spacing w:before="0" w:beforeAutospacing="0" w:after="0" w:afterAutospacing="0" w:line="360" w:lineRule="auto"/>
        <w:jc w:val="right"/>
        <w:rPr>
          <w:sz w:val="20"/>
          <w:szCs w:val="20"/>
          <w:lang w:eastAsia="en-US"/>
        </w:rPr>
      </w:pPr>
    </w:p>
    <w:p w14:paraId="4BF86E82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14B44C1E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63D8DB09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1157D4B2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71875DC5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712535BD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3B8B9882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75668F03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7A89537B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01549D62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26266A48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2AC8100B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581C4AB4" w14:textId="77777777" w:rsidR="00FA73A9" w:rsidRDefault="00FA73A9" w:rsidP="00FA73A9">
      <w:pPr>
        <w:ind w:right="992"/>
        <w:jc w:val="center"/>
        <w:rPr>
          <w:rFonts w:ascii="Times New Roman" w:hAnsi="Times New Roman" w:cs="Times New Roman"/>
          <w:b/>
          <w:bCs/>
        </w:rPr>
      </w:pPr>
    </w:p>
    <w:p w14:paraId="0956438B" w14:textId="77777777" w:rsidR="00D348D5" w:rsidRDefault="00D348D5" w:rsidP="009274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DEF4C1" w14:textId="7C56BA9B" w:rsidR="00F037F4" w:rsidRDefault="009274BD" w:rsidP="009274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348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960830E" w14:textId="77777777" w:rsidR="00F037F4" w:rsidRPr="009F6B33" w:rsidRDefault="00F037F4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Procedura interwencji</w:t>
      </w:r>
    </w:p>
    <w:p w14:paraId="669092FD" w14:textId="77777777" w:rsidR="00F037F4" w:rsidRDefault="00F037F4" w:rsidP="00F037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63EB1F" w14:textId="77777777" w:rsidR="00F037F4" w:rsidRPr="001D7D80" w:rsidRDefault="00F037F4" w:rsidP="00F037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7D80">
        <w:rPr>
          <w:rFonts w:ascii="Arial" w:eastAsia="Times New Roman" w:hAnsi="Arial" w:cs="Arial"/>
          <w:sz w:val="24"/>
          <w:szCs w:val="24"/>
          <w:lang w:eastAsia="pl-PL"/>
        </w:rPr>
        <w:t xml:space="preserve">Zadania </w:t>
      </w:r>
      <w:r w:rsidR="00712F98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1D7D80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zakresie udzielania </w:t>
      </w:r>
      <w:r w:rsidRPr="001D7D80">
        <w:rPr>
          <w:rFonts w:ascii="Arial" w:eastAsia="Times New Roman" w:hAnsi="Arial" w:cs="Arial"/>
          <w:sz w:val="24"/>
          <w:szCs w:val="24"/>
          <w:lang w:eastAsia="pl-PL"/>
        </w:rPr>
        <w:t>pomocy dziecku krzywdzonemu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B3FDDBA" w14:textId="77777777" w:rsidR="00F037F4" w:rsidRPr="001B07B3" w:rsidRDefault="00F037F4" w:rsidP="00F037F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80">
        <w:rPr>
          <w:rFonts w:ascii="Arial" w:eastAsia="Times New Roman" w:hAnsi="Arial" w:cs="Arial"/>
          <w:sz w:val="24"/>
          <w:szCs w:val="24"/>
          <w:lang w:eastAsia="pl-PL"/>
        </w:rPr>
        <w:t>Zauważenie sygnałów krzywdzenia i zainicjowanie działań interwencyjnych 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07B3">
        <w:rPr>
          <w:rFonts w:ascii="Arial" w:eastAsia="Times New Roman" w:hAnsi="Arial" w:cs="Arial"/>
          <w:sz w:val="24"/>
          <w:szCs w:val="24"/>
          <w:lang w:eastAsia="pl-PL"/>
        </w:rPr>
        <w:t xml:space="preserve">współpracy z innym </w:t>
      </w:r>
      <w:r>
        <w:rPr>
          <w:rFonts w:ascii="Arial" w:eastAsia="Times New Roman" w:hAnsi="Arial" w:cs="Arial"/>
          <w:sz w:val="24"/>
          <w:szCs w:val="24"/>
          <w:lang w:eastAsia="pl-PL"/>
        </w:rPr>
        <w:t>osobami</w:t>
      </w:r>
      <w:r w:rsidRPr="001B07B3">
        <w:rPr>
          <w:rFonts w:ascii="Arial" w:eastAsia="Times New Roman" w:hAnsi="Arial" w:cs="Arial"/>
          <w:sz w:val="24"/>
          <w:szCs w:val="24"/>
          <w:lang w:eastAsia="pl-PL"/>
        </w:rPr>
        <w:t xml:space="preserve"> działającymi w </w:t>
      </w:r>
      <w:r w:rsidR="00712F98">
        <w:rPr>
          <w:rFonts w:ascii="Arial" w:eastAsia="Times New Roman" w:hAnsi="Arial" w:cs="Arial"/>
          <w:sz w:val="24"/>
          <w:szCs w:val="24"/>
          <w:lang w:eastAsia="pl-PL"/>
        </w:rPr>
        <w:t xml:space="preserve">przedszkolnym </w:t>
      </w:r>
      <w:r w:rsidRPr="001B07B3">
        <w:rPr>
          <w:rFonts w:ascii="Arial" w:eastAsia="Times New Roman" w:hAnsi="Arial" w:cs="Arial"/>
          <w:sz w:val="24"/>
          <w:szCs w:val="24"/>
          <w:lang w:eastAsia="pl-PL"/>
        </w:rPr>
        <w:t>systemie pomocy.</w:t>
      </w:r>
    </w:p>
    <w:p w14:paraId="1C29FDC4" w14:textId="77777777" w:rsidR="00F037F4" w:rsidRDefault="00F037F4" w:rsidP="00F037F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7D80">
        <w:rPr>
          <w:rFonts w:ascii="Arial" w:eastAsia="Times New Roman" w:hAnsi="Arial" w:cs="Arial"/>
          <w:sz w:val="24"/>
          <w:szCs w:val="24"/>
          <w:lang w:eastAsia="pl-PL"/>
        </w:rPr>
        <w:t>Podjęcie współpracy z rodzicami w celu powstrzymania krzywdzenia dziecka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1B07B3">
        <w:rPr>
          <w:rFonts w:ascii="Arial" w:eastAsia="Times New Roman" w:hAnsi="Arial" w:cs="Arial"/>
          <w:sz w:val="24"/>
          <w:szCs w:val="24"/>
          <w:lang w:eastAsia="pl-PL"/>
        </w:rPr>
        <w:t>i rozwiązywania jego problemów.</w:t>
      </w:r>
    </w:p>
    <w:p w14:paraId="11F90FD6" w14:textId="33C66EAA" w:rsidR="00F037F4" w:rsidRDefault="00F037F4" w:rsidP="00F037F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>W uzasadnionych przypadkach podjęcie działań prawnych ( zawiadomienie sądu rodzinnego, policji lub prokuratury). Zarówno regulacje prawa karnego, jak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i cywilnego wskazują na obowiązek zawiadomienia odpowiednich służb </w:t>
      </w:r>
      <w:r w:rsidR="00483FD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o krzywdzie </w:t>
      </w:r>
      <w:r w:rsidR="00E523D7" w:rsidRPr="00067133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 w:rsidR="00E523D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523D7" w:rsidRPr="00067133">
        <w:rPr>
          <w:rFonts w:ascii="Arial" w:eastAsia="Times New Roman" w:hAnsi="Arial" w:cs="Arial"/>
          <w:sz w:val="24"/>
          <w:szCs w:val="24"/>
          <w:lang w:eastAsia="pl-PL"/>
        </w:rPr>
        <w:t>Ten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obowiązek spoczywa na osobach stykających się  </w:t>
      </w:r>
      <w:r w:rsidR="00483FD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z dziećmi, np. nauczycielach, pedagogach. Jeżeli nawet nie ma pewności czy niepokojąca sytuacja dziecka ma znamiona przestępstwa, ale widzimy, że dziecko jest krzywdzone trzeba mu pomóc, składając do sądu rodzinnego wniosek o wgląd w sytuację rodzinną dziecka. Jeżeli sąd uzna, że w istocie dana sytuacja wymaga rozpatrzenia, uczyni to z urzędu. </w:t>
      </w:r>
    </w:p>
    <w:p w14:paraId="1AE15119" w14:textId="77777777" w:rsidR="00F037F4" w:rsidRPr="00067133" w:rsidRDefault="00F037F4" w:rsidP="00F037F4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Objęcie dziecka konieczną pomocą na terenie </w:t>
      </w:r>
      <w:r w:rsidR="00712F98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w realizowaniu przez nie </w:t>
      </w:r>
      <w:r w:rsidR="00712F98">
        <w:rPr>
          <w:rFonts w:ascii="Arial" w:eastAsia="Times New Roman" w:hAnsi="Arial" w:cs="Arial"/>
          <w:sz w:val="24"/>
          <w:szCs w:val="24"/>
          <w:lang w:eastAsia="pl-PL"/>
        </w:rPr>
        <w:t>wychowania przedszkolnego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i budowaniu</w:t>
      </w:r>
      <w:r w:rsidRPr="0006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pozytywnych relacji z dorosłymi </w:t>
      </w:r>
      <w:r w:rsidR="00712F9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>i rówieśnikami.</w:t>
      </w:r>
      <w:r w:rsidRPr="0006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F0E314" w14:textId="77777777" w:rsidR="00F037F4" w:rsidRDefault="00F037F4" w:rsidP="00F03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3D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3DA0">
        <w:rPr>
          <w:rFonts w:ascii="Arial" w:eastAsia="Times New Roman" w:hAnsi="Arial" w:cs="Arial"/>
          <w:sz w:val="24"/>
          <w:szCs w:val="24"/>
          <w:lang w:eastAsia="pl-PL"/>
        </w:rPr>
        <w:t>Pr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ocedura interwencyjna w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przedszkolu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44445C8B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309C4">
        <w:rPr>
          <w:rFonts w:ascii="Arial" w:eastAsia="Times New Roman" w:hAnsi="Arial" w:cs="Arial"/>
          <w:sz w:val="24"/>
          <w:szCs w:val="24"/>
          <w:lang w:eastAsia="pl-PL"/>
        </w:rPr>
        <w:t xml:space="preserve">Każda niepokojąca sytuacja związana z dzieckiem objawiająca się  zmianą dotychczasowego zachowania, niechęci do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zabawy</w:t>
      </w:r>
      <w:r w:rsidRPr="008309C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 xml:space="preserve">uczestnictwa w zajęciach, </w:t>
      </w:r>
      <w:r w:rsidRPr="008309C4">
        <w:rPr>
          <w:rFonts w:ascii="Arial" w:eastAsia="Times New Roman" w:hAnsi="Arial" w:cs="Arial"/>
          <w:sz w:val="24"/>
          <w:szCs w:val="24"/>
          <w:lang w:eastAsia="pl-PL"/>
        </w:rPr>
        <w:t>agresji wobec rówieśników i dorosłych, izolowanie się, itp. jest sygnałem dla pracown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ików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podjęcia działań.</w:t>
      </w:r>
    </w:p>
    <w:p w14:paraId="0D9F1804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Zadania nauczycieli i innych pracowników sytuacji podejrzenia krzywdzenia dziecka:</w:t>
      </w:r>
    </w:p>
    <w:p w14:paraId="2B690AED" w14:textId="77777777" w:rsidR="00F037F4" w:rsidRDefault="00F037F4" w:rsidP="00F037F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6D0">
        <w:rPr>
          <w:rFonts w:ascii="Arial" w:eastAsia="Times New Roman" w:hAnsi="Arial" w:cs="Arial"/>
          <w:sz w:val="24"/>
          <w:szCs w:val="24"/>
          <w:lang w:eastAsia="pl-PL"/>
        </w:rPr>
        <w:t>Zapobieganie powstawaniu problemów poprzez kształtowanie oraz rozwijanie postaw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i umiejętności pomocnych w budowaniu zdrowych, opartych na szacunku relacji (np.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edukacja </w:t>
      </w:r>
      <w:r>
        <w:rPr>
          <w:rFonts w:ascii="Arial" w:eastAsia="Times New Roman" w:hAnsi="Arial" w:cs="Arial"/>
          <w:sz w:val="24"/>
          <w:szCs w:val="24"/>
          <w:lang w:eastAsia="pl-PL"/>
        </w:rPr>
        <w:t>pro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społeczna, modelowanie postaw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i zachowania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) oraz udzielanie pomocy (porad,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informacji)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dzieciom nawet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z niewielkimi trudnościami.</w:t>
      </w:r>
    </w:p>
    <w:p w14:paraId="77D4E5C9" w14:textId="77777777" w:rsidR="00F037F4" w:rsidRDefault="00F037F4" w:rsidP="00F037F4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46D0">
        <w:rPr>
          <w:rFonts w:ascii="Arial" w:eastAsia="Times New Roman" w:hAnsi="Arial" w:cs="Arial"/>
          <w:sz w:val="24"/>
          <w:szCs w:val="24"/>
          <w:lang w:eastAsia="pl-PL"/>
        </w:rPr>
        <w:t>Wczesna identyfikacja czynników ryzyka przemocy (tj. sytuacji, stanów sprzyjających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krzywdzeniu) oraz reagowanie by je eliminować, rozwiązać problem, a poprzez to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zminimalizować prawdopodobieństwo wystąpienia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zagrożenia.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 xml:space="preserve"> Głównym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celem tej strategii jest zwrócenie szczególnej uwagi na tych, którzy najbardziej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46D0">
        <w:rPr>
          <w:rFonts w:ascii="Arial" w:eastAsia="Times New Roman" w:hAnsi="Arial" w:cs="Arial"/>
          <w:sz w:val="24"/>
          <w:szCs w:val="24"/>
          <w:lang w:eastAsia="pl-PL"/>
        </w:rPr>
        <w:t>potrzebują pomocy zanim dojdzie do wystąpienia poważnych aktów przemocy.</w:t>
      </w:r>
    </w:p>
    <w:p w14:paraId="3D8038FF" w14:textId="77777777" w:rsidR="00F037F4" w:rsidRPr="00067133" w:rsidRDefault="005A1C6C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F037F4"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udzielając pomocy dzie</w:t>
      </w:r>
      <w:r>
        <w:rPr>
          <w:rFonts w:ascii="Arial" w:eastAsia="Times New Roman" w:hAnsi="Arial" w:cs="Arial"/>
          <w:sz w:val="24"/>
          <w:szCs w:val="24"/>
          <w:lang w:eastAsia="pl-PL"/>
        </w:rPr>
        <w:t>cku doznającemu przemocy powinno</w:t>
      </w:r>
      <w:r w:rsidR="00F037F4"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kierować się następującymi zasadami:</w:t>
      </w:r>
    </w:p>
    <w:p w14:paraId="7B17548B" w14:textId="77777777" w:rsidR="00F037F4" w:rsidRPr="008D1224" w:rsidRDefault="00F037F4" w:rsidP="00F037F4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224">
        <w:rPr>
          <w:rFonts w:ascii="Arial" w:eastAsia="Times New Roman" w:hAnsi="Arial" w:cs="Arial"/>
          <w:sz w:val="24"/>
          <w:szCs w:val="24"/>
          <w:lang w:eastAsia="pl-PL"/>
        </w:rPr>
        <w:t xml:space="preserve">Nadzór nad prowadzeniem przypadku dziecka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krzywdzonego sprawuje D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>yrektor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 xml:space="preserve"> udzielając wsparcia i pomocy osobom bezpośrednio zaangażowanym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>w pomoc.</w:t>
      </w:r>
    </w:p>
    <w:p w14:paraId="49134465" w14:textId="77777777" w:rsidR="00F037F4" w:rsidRDefault="00F037F4" w:rsidP="005A1C6C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224">
        <w:rPr>
          <w:rFonts w:ascii="Arial" w:eastAsia="Times New Roman" w:hAnsi="Arial" w:cs="Arial"/>
          <w:sz w:val="24"/>
          <w:szCs w:val="24"/>
          <w:lang w:eastAsia="pl-PL"/>
        </w:rPr>
        <w:t>Koordynatorem pomocy dziecku krzywdzonemu jest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>pedagog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/psycholog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</w:p>
    <w:p w14:paraId="03339FC0" w14:textId="77777777" w:rsidR="00F037F4" w:rsidRPr="005A1C6C" w:rsidRDefault="00F037F4" w:rsidP="005A1C6C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1224">
        <w:rPr>
          <w:rFonts w:ascii="Arial" w:eastAsia="Times New Roman" w:hAnsi="Arial" w:cs="Arial"/>
          <w:sz w:val="24"/>
          <w:szCs w:val="24"/>
          <w:lang w:eastAsia="pl-PL"/>
        </w:rPr>
        <w:t xml:space="preserve">Każdy pracownik, który zauważy lub podejrzewa u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 w:rsidRPr="008D1224">
        <w:rPr>
          <w:rFonts w:ascii="Arial" w:eastAsia="Times New Roman" w:hAnsi="Arial" w:cs="Arial"/>
          <w:sz w:val="24"/>
          <w:szCs w:val="24"/>
          <w:lang w:eastAsia="pl-PL"/>
        </w:rPr>
        <w:t xml:space="preserve"> symptomy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1C6C">
        <w:rPr>
          <w:rFonts w:ascii="Arial" w:eastAsia="Times New Roman" w:hAnsi="Arial" w:cs="Arial"/>
          <w:sz w:val="24"/>
          <w:szCs w:val="24"/>
          <w:lang w:eastAsia="pl-PL"/>
        </w:rPr>
        <w:t>krzywdzenia, jest zobowiązany zareagować – jeśli to konieczne, udzielić pierwszej pomocy oraz przekazać informację o zaobserwowanym zdarzeniu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1C6C" w:rsidRPr="005A1C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Dyrektorowi przedszkola</w:t>
      </w:r>
      <w:r w:rsidRPr="005A1C6C">
        <w:rPr>
          <w:rFonts w:ascii="Arial" w:eastAsia="Times New Roman" w:hAnsi="Arial" w:cs="Arial"/>
          <w:sz w:val="24"/>
          <w:szCs w:val="24"/>
          <w:lang w:eastAsia="pl-PL"/>
        </w:rPr>
        <w:t xml:space="preserve"> opisując w notatce wygląd, stan, dolegliwości oraz zachowanie dziecka, cytaty jego wypowiedzi oraz podjęte działania.</w:t>
      </w:r>
    </w:p>
    <w:p w14:paraId="6E84400B" w14:textId="77777777" w:rsidR="00F037F4" w:rsidRDefault="00F037F4" w:rsidP="00F037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>Podstawą udzielania pomocy dziecku krzywdzonemu jest podmiotowy kontakt (w tym nie zmuszanie go do potwierdzenia naszych podejrzeń) oraz zapewnienie mu bezpieczeństwa, najlepiej we współpracy z rodzicami lub, jeśli nie jest to możliwe – poprzez interwencję prawną oraz działania instytucjonalne.</w:t>
      </w:r>
    </w:p>
    <w:p w14:paraId="6299E826" w14:textId="77777777" w:rsidR="00F037F4" w:rsidRDefault="00F037F4" w:rsidP="00F037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Zasadą udzielania </w:t>
      </w:r>
      <w:r w:rsidR="00D60859"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pomocy przez </w:t>
      </w:r>
      <w:r w:rsidR="00D60859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D60859"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>dziecku krzywdzonemu jest współpraca zespołowa oraz interdyscyplinarna.</w:t>
      </w:r>
    </w:p>
    <w:p w14:paraId="456BD7D7" w14:textId="77777777" w:rsidR="00F037F4" w:rsidRPr="00067133" w:rsidRDefault="00F037F4" w:rsidP="00F037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>Podejmowane działania powinny opierać się na diagnozie dziecka i jego sytuacji (opartej na informacjach od nauczycieli, personelu niepedagogicznego, ewentualnie na innych dostępnych danych, np. pochodzących od specjalistów poradni, z zespołu interdyscyplinarnego,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>rozmowy  z rodzicami), powinny być monitorowane i prowadzone do czasu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uzyskania poprawy sytuacji dziecka. </w:t>
      </w:r>
    </w:p>
    <w:p w14:paraId="55442B5F" w14:textId="77777777" w:rsidR="00F037F4" w:rsidRPr="00067133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W przypadku uzyskania informacji, że dziecko małoletnie  jest ofiarą przemocy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 xml:space="preserve">edagog/psycholog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wzywa do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 rodziców/opiekunów prawnych </w:t>
      </w:r>
      <w:r w:rsidR="00452CE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przekazuje im uzyskaną informację. Przeprowadza rozmowę z rodzicami oraz </w:t>
      </w:r>
      <w:r w:rsidR="00452CEB">
        <w:rPr>
          <w:rFonts w:ascii="Arial" w:eastAsia="Times New Roman" w:hAnsi="Arial" w:cs="Arial"/>
          <w:sz w:val="24"/>
          <w:szCs w:val="24"/>
          <w:lang w:eastAsia="pl-PL"/>
        </w:rPr>
        <w:t>dzieckiem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 xml:space="preserve">, w obecności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nauczyciela oddziału przedszkolnego</w:t>
      </w:r>
      <w:r w:rsidRPr="000671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40B44E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>Nawet, jeżeli nie uda się odkryć przyczyn problemów dziecka i ujawnić, że jest krzywdzone, warto porozmawiać z rodzicem o tym czego potrzebuje dziecko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br/>
        <w:t>i jak można mu pomóc. Psycholog/pedagog pomoże wyjaśnić skąd się biorą jego trudności i jak możemy mu pomóc.</w:t>
      </w:r>
    </w:p>
    <w:p w14:paraId="5451D12D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>Jeżeli rodzic ujawnił nam swoje problemy,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 wiążą się z sytuacją krzywdzenia dziecka,  warto także jemu zaproponować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skorzystanie z pomocy specjalistycznej. Powinniśmy przedstawić mu konkretne, sprawdzone informacje, dając ulotkę </w:t>
      </w:r>
      <w:r w:rsidR="00452CE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z ofertą poradni czy ośrodka terapeutycznego. Ważne, żeby pokazać rodzicowi, że jego zachowania krzywdzą dziecko i konieczna jest zmiana. Warto zaoferować pomoc, ponieważ najcz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ęściej u podłoża dysfunkcyjnego zachowania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rodzicó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leżą problemy, których nie są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w stanie samodzielnie rozwiązać. Wymagają one diagnozy dokonanej przez specjalistę, a często także terapii. Zadaniem osoby konfrontującej nie jest postawienie dia</w:t>
      </w:r>
      <w:r>
        <w:rPr>
          <w:rFonts w:ascii="Arial" w:eastAsia="Times New Roman" w:hAnsi="Arial" w:cs="Arial"/>
          <w:sz w:val="24"/>
          <w:szCs w:val="24"/>
          <w:lang w:eastAsia="pl-PL"/>
        </w:rPr>
        <w:t>gnozy, tylko nazwanie problemów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i skierowanie do miejsca pomocy.</w:t>
      </w:r>
    </w:p>
    <w:p w14:paraId="61D29811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Jeżeli mamy dowody świadczące o krzywdzeniu dziecka przez rodzica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w rozmowie z nim stosujemy strategię polegającą na bezpośredniej konfrontacji rodzica z faktami świadczącymi o krzywdzeniu dziecka, jakie udało nam się zebrać, a także ze skutkami formalno</w:t>
      </w:r>
      <w:r w:rsidRPr="00A76867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prawnymi jego krzywdzącego zachowania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. Taką strategię stosujemy kiedy: zebrane przez nas fakty świadczą o zagrożeniu bezpieczeństwa dziecka, co zobowiązuje nas do szybkiego i zdecydowanego działania w celu jego ochrony, a także podjęte wcześniej próby współpracy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z rodzicem nie przyniosły pożądanych efektów, a sytuacja dziecka nadal jest niepokojąca lub nawet pogarsza się.</w:t>
      </w:r>
    </w:p>
    <w:p w14:paraId="6720B384" w14:textId="77777777" w:rsidR="00F037F4" w:rsidRPr="00A76867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Pedagog powinien sporządzić opis sytuacji </w:t>
      </w:r>
      <w:r w:rsidR="005A1C6C">
        <w:rPr>
          <w:rFonts w:ascii="Arial" w:eastAsia="Times New Roman" w:hAnsi="Arial" w:cs="Arial"/>
          <w:sz w:val="24"/>
          <w:szCs w:val="24"/>
          <w:lang w:eastAsia="pl-PL"/>
        </w:rPr>
        <w:t>przedszkolnej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i rodzinnej dziecka na podstawie roz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mów z dzieckiem, nauczycielami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i rodzicami oraz plan pomocy dziecku, który uwzględniałby przede wszystkim sposoby zapewnienia dziecku bezpieczeństwa oraz opis wsparcia jakie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może zaoferować dziecku a także:</w:t>
      </w:r>
    </w:p>
    <w:p w14:paraId="6C93CC02" w14:textId="77777777" w:rsidR="00F037F4" w:rsidRDefault="00F037F4" w:rsidP="00F037F4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sporządzić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>in</w:t>
      </w:r>
      <w:r>
        <w:rPr>
          <w:rFonts w:ascii="Arial" w:eastAsia="Times New Roman" w:hAnsi="Arial" w:cs="Arial"/>
          <w:sz w:val="24"/>
          <w:szCs w:val="24"/>
          <w:lang w:eastAsia="pl-PL"/>
        </w:rPr>
        <w:t>formację o specjalistycznych pla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>cówkach pomocy dzieck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 jeżeli istnieje taka potrzeba; </w:t>
      </w:r>
    </w:p>
    <w:p w14:paraId="7D0648A2" w14:textId="77777777" w:rsidR="00F037F4" w:rsidRDefault="00F037F4" w:rsidP="00F037F4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ustalić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 xml:space="preserve"> z rodzicami plan pomocy dziecku, poprzez określenie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>sposobu powstrzymania przemocy wobec dziecka, zobowiązanie do skonsultowania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 xml:space="preserve">dziecka i rodziny z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odpowiednimi profesjonalistami oraz ustalić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 xml:space="preserve"> harmonogram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kontaktów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osobami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>i instytucjami wspierającymi rodzinę w sytuacji prz</w:t>
      </w:r>
      <w:r>
        <w:rPr>
          <w:rFonts w:ascii="Arial" w:eastAsia="Times New Roman" w:hAnsi="Arial" w:cs="Arial"/>
          <w:sz w:val="24"/>
          <w:szCs w:val="24"/>
          <w:lang w:eastAsia="pl-PL"/>
        </w:rPr>
        <w:t>emocy wobec dziecka;</w:t>
      </w:r>
    </w:p>
    <w:p w14:paraId="751D5BDF" w14:textId="77777777" w:rsidR="00F037F4" w:rsidRPr="003F018A" w:rsidRDefault="00F037F4" w:rsidP="00F037F4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poinformować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rodziców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 xml:space="preserve">o konsekwencjach prawnych przemocy wobec dziecka i obowiązkach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F018A">
        <w:rPr>
          <w:rFonts w:ascii="Arial" w:eastAsia="Times New Roman" w:hAnsi="Arial" w:cs="Arial"/>
          <w:sz w:val="24"/>
          <w:szCs w:val="24"/>
          <w:lang w:eastAsia="pl-PL"/>
        </w:rPr>
        <w:t>zgłaszania do Prokuratury i Sądu Rodzinnego i Nieletnich przemocy wobec małoletniego.</w:t>
      </w:r>
    </w:p>
    <w:p w14:paraId="025A5EF2" w14:textId="77777777" w:rsidR="00F037F4" w:rsidRDefault="00F037F4" w:rsidP="00F037F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>Jeżeli krzywdzenie przybiera poważne formy i zamierzamy zgłosić sprawę do innej instytucji (sąd, policja, prokuratura itp.)</w:t>
      </w:r>
      <w:r w:rsidRPr="00A76867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warto poinformować o tym rodzica.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Podjęcie działań bez wiedzy rodzica jest ryzykowne, ponieważ </w:t>
      </w:r>
      <w:r>
        <w:rPr>
          <w:rFonts w:ascii="Arial" w:eastAsia="Times New Roman" w:hAnsi="Arial" w:cs="Arial"/>
          <w:sz w:val="24"/>
          <w:szCs w:val="24"/>
          <w:lang w:eastAsia="pl-PL"/>
        </w:rPr>
        <w:t>uniemożliwia współpracę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. Jeżeli rodzic zadeklaruje gotowość zmiany i/lub skorzystania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z pomocy, warto zawrzeć z nim kontrakt</w:t>
      </w:r>
      <w:r w:rsidRPr="00A76867">
        <w:rPr>
          <w:rFonts w:ascii="Cambria Math" w:eastAsia="Times New Roman" w:hAnsi="Cambria Math" w:cs="Cambria Math"/>
          <w:sz w:val="24"/>
          <w:szCs w:val="24"/>
          <w:lang w:eastAsia="pl-PL"/>
        </w:rPr>
        <w:t>‐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konkretnie ustalić co zostanie zrobione, kto to zrobi i do kiedy. Należy umówić się na następne spotkanie w celu sprawdzenia realizacji kontraktu. Jeżeli rodzic nie przyjdzie na spotkanie i/lub nie wywiąże się z umowy, a sygnały krzywdzenia dziecka nadal się pojawiają, trzeba dążyć do rozwiązania problemów. Jest to wskazanie do nawiązania kontaktu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>z innymi instytucjami zajmującymi się daną rodziną i podjęcia wspólnej interwencji.</w:t>
      </w:r>
    </w:p>
    <w:p w14:paraId="1E860DC3" w14:textId="7822A8D4" w:rsidR="00F037F4" w:rsidRDefault="00F037F4" w:rsidP="00E523D7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Jeżeli rodzice odmawiają współpracy lub odmawiają podjęcia działań proponowanych przez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lub w sytuacji poważnego zag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rożenia bezpieczeństwa dziecka D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yrektor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składa zawiadomienie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o podejrzeniu przestępstwa do Prokuratury lub wniosek o wgląd w sytuację rodziny do Sądu Rodzinnego i Nieletnich. Równolegle inicjuje interwencję w środowisku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dziecka</w:t>
      </w:r>
      <w:r w:rsidRPr="00A76867">
        <w:rPr>
          <w:rFonts w:ascii="Arial" w:eastAsia="Times New Roman" w:hAnsi="Arial" w:cs="Arial"/>
          <w:sz w:val="24"/>
          <w:szCs w:val="24"/>
          <w:lang w:eastAsia="pl-PL"/>
        </w:rPr>
        <w:t xml:space="preserve"> wszczynając procedurę „Niebieskiej Karty”. </w:t>
      </w:r>
    </w:p>
    <w:p w14:paraId="61CEC3EA" w14:textId="77777777" w:rsidR="00E523D7" w:rsidRDefault="00E523D7" w:rsidP="00E523D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A8131F" w14:textId="77777777" w:rsidR="00E523D7" w:rsidRPr="00E523D7" w:rsidRDefault="00E523D7" w:rsidP="00E523D7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CAC4CA" w14:textId="3B11660A" w:rsidR="00F037F4" w:rsidRDefault="00F037F4" w:rsidP="00F037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b/>
          <w:sz w:val="24"/>
          <w:szCs w:val="24"/>
          <w:lang w:eastAsia="pl-PL"/>
        </w:rPr>
        <w:t>Załącznik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</w:t>
      </w:r>
      <w:r w:rsidR="00E523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5</w:t>
      </w:r>
    </w:p>
    <w:p w14:paraId="77F1E08C" w14:textId="77777777" w:rsidR="00F037F4" w:rsidRDefault="00F037F4" w:rsidP="00E52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RODO</w:t>
      </w:r>
    </w:p>
    <w:p w14:paraId="3F946606" w14:textId="77777777" w:rsidR="00E523D7" w:rsidRDefault="00E523D7" w:rsidP="00E52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405359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jest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Przedszkole Publiczne nr 5 w Szczecinie, ul. Tomaszowska 6.</w:t>
      </w:r>
    </w:p>
    <w:p w14:paraId="5FCA33CE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jest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……….., tel.</w:t>
      </w:r>
    </w:p>
    <w:p w14:paraId="6B3241B2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Dane osobowe przetwarzane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w trybie art. 6 ust. 1  lit. c i art. 9 ust. 2. lit. g RODO w związku z ustawą Prawo Oświatowe i ustawą o Systemie Informacji Oświatowej.</w:t>
      </w:r>
    </w:p>
    <w:p w14:paraId="020F3E08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Dane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przyjęcia dziecka do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przedszkola.                       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przyjęcia dziecka do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, dane osobowe przetwarzane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w celu realizacji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 xml:space="preserve">nauki, wychowania i opieki 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przedszkolnej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na podstawie przepisów prawa oświatowego.</w:t>
      </w:r>
    </w:p>
    <w:p w14:paraId="1DCB6FD5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Dane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formie papierowej i elektronicznej.</w:t>
      </w:r>
    </w:p>
    <w:p w14:paraId="208DF754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Dane osobowe mogą być udostępniane odbiorcom danych w rozumieniu art. 4 pkt 9 RODO, tj. odbiorcom na podstawie podpisanych umów o przetwarzaniu danych osobowych w imieniu administratora: zapewniającym obsługę informatyczną. Odbiorcami nie są organy publiczne, które mogą otrzymywać dane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w ramach postępowania zgodnie z prawem (np. Policja, Prokuratura, Sąd). </w:t>
      </w:r>
    </w:p>
    <w:p w14:paraId="01561DCC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Dane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przechowywane przez okres określony przepisami ustawy Prawo Oświatowe oraz przepisami prawa o archiwizacji.</w:t>
      </w:r>
    </w:p>
    <w:p w14:paraId="5FC1CB23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>Dane osobowe nie podlega</w:t>
      </w:r>
      <w:r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Pr="00EC0991">
        <w:rPr>
          <w:rFonts w:ascii="Arial" w:eastAsia="Times New Roman" w:hAnsi="Arial" w:cs="Arial"/>
          <w:sz w:val="24"/>
          <w:szCs w:val="24"/>
          <w:lang w:eastAsia="pl-PL"/>
        </w:rPr>
        <w:t xml:space="preserve"> zautomatyzowanym procesom podejmowania decyzji przez Administratora, w tym profilowaniu. </w:t>
      </w:r>
    </w:p>
    <w:p w14:paraId="289AE81E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>Dane osobowe nie będą przekazywane do państwa trzeciego ani do organizacji międzynarodowej.</w:t>
      </w:r>
    </w:p>
    <w:p w14:paraId="59C78324" w14:textId="77777777" w:rsidR="00EC0991" w:rsidRPr="00EC0991" w:rsidRDefault="00EC0991" w:rsidP="00EC09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t>Każdej osobie, której dane dotyczą przysługuje prawo do żądania dostępu do danych osobowych dotyczących jej osoby, ich sprostowania, usunięcia lub ograniczenia przetwarzania oraz wniesienia sprzeciwu.</w:t>
      </w:r>
    </w:p>
    <w:p w14:paraId="2FB5F6CA" w14:textId="77777777" w:rsidR="00E523D7" w:rsidRDefault="00EC0991" w:rsidP="00E523D7">
      <w:pPr>
        <w:numPr>
          <w:ilvl w:val="0"/>
          <w:numId w:val="17"/>
        </w:numPr>
        <w:spacing w:after="20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09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Każda osoba, której dane dotyczą ma prawo wnieść skargę do organu nadzorczego w zgodności z art. 77 RODO.</w:t>
      </w:r>
    </w:p>
    <w:p w14:paraId="358B3441" w14:textId="77777777" w:rsidR="00E523D7" w:rsidRDefault="00E523D7" w:rsidP="00E523D7">
      <w:pPr>
        <w:spacing w:after="20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3A7F13" w14:textId="5A29CAE0" w:rsidR="00E523D7" w:rsidRPr="00E523D7" w:rsidRDefault="00F037F4" w:rsidP="00E523D7">
      <w:pPr>
        <w:spacing w:after="0" w:line="240" w:lineRule="auto"/>
        <w:ind w:left="425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23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523D7" w:rsidRPr="00E523D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14:paraId="1CE353F0" w14:textId="199522AE" w:rsidR="00F037F4" w:rsidRPr="00E523D7" w:rsidRDefault="00F037F4" w:rsidP="00E523D7">
      <w:pPr>
        <w:spacing w:after="0" w:line="240" w:lineRule="auto"/>
        <w:ind w:left="425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hAnsi="Arial" w:cs="Arial"/>
          <w:b/>
          <w:bCs/>
          <w:sz w:val="24"/>
          <w:szCs w:val="24"/>
          <w:lang w:eastAsia="pl-PL"/>
        </w:rPr>
        <w:t>Zasady ochrony wizerunku dziecka</w:t>
      </w:r>
    </w:p>
    <w:p w14:paraId="5817CDB1" w14:textId="77777777" w:rsidR="00F037F4" w:rsidRPr="00F037F4" w:rsidRDefault="00F037F4" w:rsidP="00E52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3ADF49" w14:textId="77777777" w:rsidR="0094579B" w:rsidRPr="00F037F4" w:rsidRDefault="000D7601" w:rsidP="00945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, uznając prawo dziecka do prywatności i ochrony dóbr osobistych, zapewnia ochronę wizerunku dziecka.</w:t>
      </w:r>
    </w:p>
    <w:p w14:paraId="0194C126" w14:textId="77777777" w:rsidR="0094579B" w:rsidRPr="00F037F4" w:rsidRDefault="0094579B" w:rsidP="00647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Pracownikom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nie wolno umożliwiać przedstawicielom mediów utrwalania wizerunku dziecka (filmowanie, fotografowanie, nagrywanie głosu dziecka) na jej terenie bez pisemnej zgody opiekuna prawnego dziecka.</w:t>
      </w:r>
    </w:p>
    <w:p w14:paraId="42C2892D" w14:textId="77777777" w:rsidR="0094579B" w:rsidRPr="00F037F4" w:rsidRDefault="0094579B" w:rsidP="00647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Upublicznienie przez pracownika </w:t>
      </w:r>
      <w:r w:rsidR="000D7601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wizerunku dziecka utrwalonego                                      w jakiejkolwiek formie (fotografia, nagranie audio-wideo) wymaga pisemnej zgody rodzica lub opiekuna prawnego dziecka.</w:t>
      </w:r>
    </w:p>
    <w:p w14:paraId="3C1549EF" w14:textId="77777777" w:rsidR="0094579B" w:rsidRPr="00F037F4" w:rsidRDefault="0094579B" w:rsidP="00647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Jeżeli wizerunek dziecka stanowi jedynie szczegół całości, takiej jak zgromadzenie, krajobraz, publiczna impreza, zgoda opiekunów na utrwalanie wizerunku dziecka nie jest wymagana.</w:t>
      </w:r>
    </w:p>
    <w:p w14:paraId="17C218D0" w14:textId="77777777" w:rsidR="0094579B" w:rsidRPr="00F037F4" w:rsidRDefault="0094579B" w:rsidP="00647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Pisemna zgoda rodzica jest uzyskiwana jednorazowo. Może zostać cofnięta.</w:t>
      </w:r>
    </w:p>
    <w:p w14:paraId="0C3EA5E1" w14:textId="77777777" w:rsidR="0094579B" w:rsidRPr="00F037F4" w:rsidRDefault="0094579B" w:rsidP="006478D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Pisemna zgoda powinna zawierać informację, gdzie będzie umieszczony zarejestrowany wizerunek i w jakim kontekście będzie wykorzystywany (np. że umieszczony zostanie na konkretnej stronie internetowej w celach promocyjnych).</w:t>
      </w:r>
    </w:p>
    <w:p w14:paraId="5A6E52B2" w14:textId="77777777" w:rsidR="0094579B" w:rsidRDefault="0094579B" w:rsidP="0094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7DC87" w14:textId="77777777" w:rsidR="00E523D7" w:rsidRDefault="00E523D7" w:rsidP="0094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76C13" w14:textId="6D57F296" w:rsidR="00F037F4" w:rsidRDefault="00F037F4" w:rsidP="00E523D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E523D7">
        <w:rPr>
          <w:rFonts w:ascii="Arial" w:hAnsi="Arial" w:cs="Arial"/>
          <w:b/>
        </w:rPr>
        <w:t>7</w:t>
      </w:r>
    </w:p>
    <w:p w14:paraId="7BAA06F1" w14:textId="77777777" w:rsidR="00F037F4" w:rsidRDefault="00F037F4" w:rsidP="00E523D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06916">
        <w:rPr>
          <w:rFonts w:ascii="Arial" w:hAnsi="Arial" w:cs="Arial"/>
          <w:b/>
        </w:rPr>
        <w:t xml:space="preserve">Zasady </w:t>
      </w:r>
      <w:r>
        <w:rPr>
          <w:rFonts w:ascii="Arial" w:hAnsi="Arial" w:cs="Arial"/>
          <w:b/>
        </w:rPr>
        <w:t>b</w:t>
      </w:r>
      <w:r w:rsidR="000D7601">
        <w:rPr>
          <w:rFonts w:ascii="Arial" w:hAnsi="Arial" w:cs="Arial"/>
          <w:b/>
        </w:rPr>
        <w:t>ezpiecznych relacji pracownik przedszkola- dziecko</w:t>
      </w:r>
    </w:p>
    <w:p w14:paraId="255022AC" w14:textId="77777777" w:rsidR="00E523D7" w:rsidRPr="00506916" w:rsidRDefault="00E523D7" w:rsidP="00E523D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4D936EC" w14:textId="77777777" w:rsidR="00F037F4" w:rsidRPr="00DC2EF1" w:rsidRDefault="000D7601" w:rsidP="00F03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F037F4" w:rsidRPr="00DC2EF1">
        <w:rPr>
          <w:rFonts w:ascii="Arial" w:eastAsia="Times New Roman" w:hAnsi="Arial" w:cs="Arial"/>
          <w:sz w:val="24"/>
          <w:szCs w:val="24"/>
          <w:lang w:eastAsia="pl-PL"/>
        </w:rPr>
        <w:t xml:space="preserve"> to miejsce, w którym dzieci spędzają </w:t>
      </w:r>
      <w:r>
        <w:rPr>
          <w:rFonts w:ascii="Arial" w:eastAsia="Times New Roman" w:hAnsi="Arial" w:cs="Arial"/>
          <w:sz w:val="24"/>
          <w:szCs w:val="24"/>
          <w:lang w:eastAsia="pl-PL"/>
        </w:rPr>
        <w:t>dużą część</w:t>
      </w:r>
      <w:r w:rsidR="00F037F4" w:rsidRPr="00DC2EF1">
        <w:rPr>
          <w:rFonts w:ascii="Arial" w:eastAsia="Times New Roman" w:hAnsi="Arial" w:cs="Arial"/>
          <w:sz w:val="24"/>
          <w:szCs w:val="24"/>
          <w:lang w:eastAsia="pl-PL"/>
        </w:rPr>
        <w:t xml:space="preserve"> swojego dnia. Relacje nawiązywane z pozytywnym dorosłym, którym w tym przypadku jest nauczyciel pozwalają </w:t>
      </w:r>
      <w:r>
        <w:rPr>
          <w:rFonts w:ascii="Arial" w:eastAsia="Times New Roman" w:hAnsi="Arial" w:cs="Arial"/>
          <w:sz w:val="24"/>
          <w:szCs w:val="24"/>
          <w:lang w:eastAsia="pl-PL"/>
        </w:rPr>
        <w:t>dzieciom</w:t>
      </w:r>
      <w:r w:rsidR="00F037F4" w:rsidRPr="00DC2EF1">
        <w:rPr>
          <w:rFonts w:ascii="Arial" w:eastAsia="Times New Roman" w:hAnsi="Arial" w:cs="Arial"/>
          <w:sz w:val="24"/>
          <w:szCs w:val="24"/>
          <w:lang w:eastAsia="pl-PL"/>
        </w:rPr>
        <w:t xml:space="preserve"> wzrastać w atmosferze bezpieczeństwa i akceptacji. </w:t>
      </w:r>
    </w:p>
    <w:p w14:paraId="5C1CE0D0" w14:textId="77777777" w:rsidR="00F037F4" w:rsidRPr="00DC2EF1" w:rsidRDefault="00F037F4" w:rsidP="00F037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E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Właściwa relacja </w:t>
      </w:r>
      <w:r w:rsidR="000D7601">
        <w:rPr>
          <w:rFonts w:ascii="Arial" w:eastAsia="Times New Roman" w:hAnsi="Arial" w:cs="Arial"/>
          <w:bCs/>
          <w:sz w:val="24"/>
          <w:szCs w:val="24"/>
          <w:lang w:eastAsia="pl-PL"/>
        </w:rPr>
        <w:t>pracownik</w:t>
      </w:r>
      <w:r w:rsidRPr="00DC2EF1">
        <w:rPr>
          <w:rFonts w:ascii="Arial" w:eastAsia="Times New Roman" w:hAnsi="Arial" w:cs="Arial"/>
          <w:bCs/>
          <w:sz w:val="24"/>
          <w:szCs w:val="24"/>
          <w:lang w:eastAsia="pl-PL"/>
        </w:rPr>
        <w:t>-</w:t>
      </w:r>
      <w:r w:rsidR="000D7601">
        <w:rPr>
          <w:rFonts w:ascii="Arial" w:eastAsia="Times New Roman" w:hAnsi="Arial" w:cs="Arial"/>
          <w:bCs/>
          <w:sz w:val="24"/>
          <w:szCs w:val="24"/>
          <w:lang w:eastAsia="pl-PL"/>
        </w:rPr>
        <w:t>dziecko</w:t>
      </w:r>
      <w:r w:rsidRPr="00DC2EF1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5AE966AD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>zapewnia dzieciom swobodę rozwoju, a nauczycielom umożliwia udzielanie konstruktywnych informacji zwrotnych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4714CFE4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 xml:space="preserve">wpływa na budowanie </w:t>
      </w:r>
      <w:r w:rsidR="000D7601">
        <w:rPr>
          <w:rFonts w:ascii="Arial" w:hAnsi="Arial" w:cs="Arial"/>
          <w:sz w:val="24"/>
          <w:szCs w:val="24"/>
          <w:lang w:eastAsia="pl-PL"/>
        </w:rPr>
        <w:t>postaw dzieci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 oraz rozwój </w:t>
      </w:r>
      <w:r w:rsidR="000D7601">
        <w:rPr>
          <w:rFonts w:ascii="Arial" w:hAnsi="Arial" w:cs="Arial"/>
          <w:sz w:val="24"/>
          <w:szCs w:val="24"/>
          <w:lang w:eastAsia="pl-PL"/>
        </w:rPr>
        <w:t xml:space="preserve">ich </w:t>
      </w:r>
      <w:r w:rsidRPr="00DC2EF1">
        <w:rPr>
          <w:rFonts w:ascii="Arial" w:hAnsi="Arial" w:cs="Arial"/>
          <w:sz w:val="24"/>
          <w:szCs w:val="24"/>
          <w:lang w:eastAsia="pl-PL"/>
        </w:rPr>
        <w:t>kompetencji społecznych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04783DE4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 xml:space="preserve">stanowi podstawę efektywnej </w:t>
      </w:r>
      <w:r w:rsidR="000D7601">
        <w:rPr>
          <w:rFonts w:ascii="Arial" w:hAnsi="Arial" w:cs="Arial"/>
          <w:sz w:val="24"/>
          <w:szCs w:val="24"/>
          <w:lang w:eastAsia="pl-PL"/>
        </w:rPr>
        <w:t>edukacji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0D7601">
        <w:rPr>
          <w:rFonts w:ascii="Arial" w:hAnsi="Arial" w:cs="Arial"/>
          <w:sz w:val="24"/>
          <w:szCs w:val="24"/>
          <w:lang w:eastAsia="pl-PL"/>
        </w:rPr>
        <w:t>dzieci będące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 w przyjaznej relacji </w:t>
      </w:r>
      <w:r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z nauczycielami chętniej podejmują inicjatywę oraz </w:t>
      </w:r>
      <w:r w:rsidR="000D7601">
        <w:rPr>
          <w:rFonts w:ascii="Arial" w:hAnsi="Arial" w:cs="Arial"/>
          <w:sz w:val="24"/>
          <w:szCs w:val="24"/>
          <w:lang w:eastAsia="pl-PL"/>
        </w:rPr>
        <w:t>wykonują zadania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 bardziej skutecznie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3EB0210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>uczy respektowania zasad na podstawie wzajemnego szacunku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39BAD610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 xml:space="preserve">pozytywnie wpływa na motywację </w:t>
      </w:r>
      <w:r w:rsidR="000D7601">
        <w:rPr>
          <w:rFonts w:ascii="Arial" w:hAnsi="Arial" w:cs="Arial"/>
          <w:sz w:val="24"/>
          <w:szCs w:val="24"/>
          <w:lang w:eastAsia="pl-PL"/>
        </w:rPr>
        <w:t>dzieci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4FB2EAC5" w14:textId="77777777" w:rsidR="00F037F4" w:rsidRPr="00DC2EF1" w:rsidRDefault="00F037F4" w:rsidP="00F037F4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C2EF1">
        <w:rPr>
          <w:rFonts w:ascii="Arial" w:hAnsi="Arial" w:cs="Arial"/>
          <w:sz w:val="24"/>
          <w:szCs w:val="24"/>
          <w:lang w:eastAsia="pl-PL"/>
        </w:rPr>
        <w:t xml:space="preserve">daje nauczycielowi możliwość wywierania większego wpływu wychowawczego, łatwiej jest mu nawiązać kontakt i dotrzeć do </w:t>
      </w:r>
      <w:r w:rsidR="000D7601">
        <w:rPr>
          <w:rFonts w:ascii="Arial" w:hAnsi="Arial" w:cs="Arial"/>
          <w:sz w:val="24"/>
          <w:szCs w:val="24"/>
          <w:lang w:eastAsia="pl-PL"/>
        </w:rPr>
        <w:t>dzieci</w:t>
      </w:r>
      <w:r w:rsidRPr="00DC2EF1">
        <w:rPr>
          <w:rFonts w:ascii="Arial" w:hAnsi="Arial" w:cs="Arial"/>
          <w:sz w:val="24"/>
          <w:szCs w:val="24"/>
          <w:lang w:eastAsia="pl-PL"/>
        </w:rPr>
        <w:t xml:space="preserve">, z którymi pozostaje </w:t>
      </w:r>
      <w:r w:rsidR="000D7601">
        <w:rPr>
          <w:rFonts w:ascii="Arial" w:hAnsi="Arial" w:cs="Arial"/>
          <w:sz w:val="24"/>
          <w:szCs w:val="24"/>
          <w:lang w:eastAsia="pl-PL"/>
        </w:rPr>
        <w:t xml:space="preserve">                          </w:t>
      </w:r>
      <w:r w:rsidRPr="00DC2EF1">
        <w:rPr>
          <w:rFonts w:ascii="Arial" w:hAnsi="Arial" w:cs="Arial"/>
          <w:sz w:val="24"/>
          <w:szCs w:val="24"/>
          <w:lang w:eastAsia="pl-PL"/>
        </w:rPr>
        <w:t>w relacji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1DE561EF" w14:textId="77777777" w:rsidR="00F037F4" w:rsidRPr="00DC2EF1" w:rsidRDefault="000D7601" w:rsidP="00F037F4">
      <w:pPr>
        <w:pStyle w:val="Bezodstpw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Przedszkole</w:t>
      </w:r>
      <w:r w:rsidR="00F037F4" w:rsidRPr="00DC2EF1">
        <w:rPr>
          <w:rFonts w:ascii="Arial" w:hAnsi="Arial" w:cs="Arial"/>
          <w:sz w:val="24"/>
          <w:szCs w:val="24"/>
        </w:rPr>
        <w:t xml:space="preserve"> stara się wpływać na rozwój lub zatrudniać takich</w:t>
      </w:r>
      <w:r w:rsidR="00F037F4" w:rsidRPr="00506916">
        <w:rPr>
          <w:rFonts w:ascii="Arial" w:hAnsi="Arial" w:cs="Arial"/>
          <w:sz w:val="24"/>
          <w:szCs w:val="24"/>
        </w:rPr>
        <w:t xml:space="preserve"> </w:t>
      </w:r>
      <w:r w:rsidR="00F037F4" w:rsidRPr="00DC2EF1">
        <w:rPr>
          <w:rFonts w:ascii="Arial" w:hAnsi="Arial" w:cs="Arial"/>
          <w:sz w:val="24"/>
          <w:szCs w:val="24"/>
        </w:rPr>
        <w:t>nauczycieli, którzy:</w:t>
      </w:r>
    </w:p>
    <w:p w14:paraId="03EAC38D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 xml:space="preserve">wykazują się wysokim ale adekwatnym poczuciem własnej wartości,  pozwalającej na budowanie pozytywnej relacji opartej na szacunku i empatii. Silne poczucie własnej wartości to przekonanie o wysokiej kompetencyjności, zaufanie do samego siebie, a co za tym idzie poczucie bezpieczeństwa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DC2EF1">
        <w:rPr>
          <w:rFonts w:ascii="Arial" w:hAnsi="Arial" w:cs="Arial"/>
          <w:sz w:val="24"/>
          <w:szCs w:val="24"/>
        </w:rPr>
        <w:t>w sytuacjach kryzysowych;</w:t>
      </w:r>
    </w:p>
    <w:p w14:paraId="605CB4C3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 xml:space="preserve">są przekonani o swojej sprawczości, w sposób spokojny i stanowczy wyrażają swoje zdanie, nie stosują krzyku, kar czy odnoszenia się do wyższej instancji; </w:t>
      </w:r>
    </w:p>
    <w:p w14:paraId="5F8F940D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lastRenderedPageBreak/>
        <w:t xml:space="preserve">zapewniają </w:t>
      </w:r>
      <w:r w:rsidR="000D7601">
        <w:rPr>
          <w:rFonts w:ascii="Arial" w:hAnsi="Arial" w:cs="Arial"/>
          <w:sz w:val="24"/>
          <w:szCs w:val="24"/>
        </w:rPr>
        <w:t xml:space="preserve">dzieciom </w:t>
      </w:r>
      <w:r w:rsidRPr="00DC2EF1">
        <w:rPr>
          <w:rFonts w:ascii="Arial" w:hAnsi="Arial" w:cs="Arial"/>
          <w:sz w:val="24"/>
          <w:szCs w:val="24"/>
        </w:rPr>
        <w:t xml:space="preserve">poczucie bezpieczeństwa i dobrze radzą sobie w trudnych sytuacjach, tym samym </w:t>
      </w:r>
      <w:r w:rsidR="000D7601">
        <w:rPr>
          <w:rFonts w:ascii="Arial" w:hAnsi="Arial" w:cs="Arial"/>
          <w:sz w:val="24"/>
          <w:szCs w:val="24"/>
        </w:rPr>
        <w:t>dzieci</w:t>
      </w:r>
      <w:r w:rsidRPr="00DC2EF1">
        <w:rPr>
          <w:rFonts w:ascii="Arial" w:hAnsi="Arial" w:cs="Arial"/>
          <w:sz w:val="24"/>
          <w:szCs w:val="24"/>
        </w:rPr>
        <w:t xml:space="preserve"> lubią przebywać w ich towarzystwie; </w:t>
      </w:r>
    </w:p>
    <w:p w14:paraId="222F9030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>są świadomi swojej roli, pozycji i odpowiedzialności. Szanują siebie, dzięki temu też wiedzą, jak ważny jest szacunek dla drugiego człowiek;</w:t>
      </w:r>
    </w:p>
    <w:p w14:paraId="15BB56A2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 xml:space="preserve">traktują </w:t>
      </w:r>
      <w:r w:rsidR="000D7601">
        <w:rPr>
          <w:rFonts w:ascii="Arial" w:hAnsi="Arial" w:cs="Arial"/>
          <w:sz w:val="24"/>
          <w:szCs w:val="24"/>
        </w:rPr>
        <w:t>dzieci</w:t>
      </w:r>
      <w:r w:rsidRPr="00DC2EF1">
        <w:rPr>
          <w:rFonts w:ascii="Arial" w:hAnsi="Arial" w:cs="Arial"/>
          <w:sz w:val="24"/>
          <w:szCs w:val="24"/>
        </w:rPr>
        <w:t xml:space="preserve"> jak partnerów  równie ważnych jak inny nauczyciel, dyrektor czy rodzic. W każdej, nawet niezbyt komfortowej czy łatwej sytuacji pochylają się nad nimi, słuchają ich uważnie i biorą </w:t>
      </w:r>
      <w:r w:rsidR="000D7601">
        <w:rPr>
          <w:rFonts w:ascii="Arial" w:hAnsi="Arial" w:cs="Arial"/>
          <w:sz w:val="24"/>
          <w:szCs w:val="24"/>
        </w:rPr>
        <w:t>ich</w:t>
      </w:r>
      <w:r w:rsidRPr="00DC2EF1">
        <w:rPr>
          <w:rFonts w:ascii="Arial" w:hAnsi="Arial" w:cs="Arial"/>
          <w:sz w:val="24"/>
          <w:szCs w:val="24"/>
        </w:rPr>
        <w:t xml:space="preserve"> zdanie pod uwagę, dostrzegając różnorodność;</w:t>
      </w:r>
    </w:p>
    <w:p w14:paraId="4EF74C7C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 xml:space="preserve">wierzą w możliwości </w:t>
      </w:r>
      <w:r w:rsidR="000D7601">
        <w:rPr>
          <w:rFonts w:ascii="Arial" w:hAnsi="Arial" w:cs="Arial"/>
          <w:sz w:val="24"/>
          <w:szCs w:val="24"/>
        </w:rPr>
        <w:t>dzieci</w:t>
      </w:r>
      <w:r w:rsidRPr="00DC2EF1">
        <w:rPr>
          <w:rFonts w:ascii="Arial" w:hAnsi="Arial" w:cs="Arial"/>
          <w:sz w:val="24"/>
          <w:szCs w:val="24"/>
        </w:rPr>
        <w:t xml:space="preserve">, podkreślają indywidualność i jeśli porównują to tylko osiągnięcia danego </w:t>
      </w:r>
      <w:r w:rsidR="000D7601">
        <w:rPr>
          <w:rFonts w:ascii="Arial" w:hAnsi="Arial" w:cs="Arial"/>
          <w:sz w:val="24"/>
          <w:szCs w:val="24"/>
        </w:rPr>
        <w:t>dziecka</w:t>
      </w:r>
      <w:r w:rsidRPr="00DC2EF1">
        <w:rPr>
          <w:rFonts w:ascii="Arial" w:hAnsi="Arial" w:cs="Arial"/>
          <w:sz w:val="24"/>
          <w:szCs w:val="24"/>
        </w:rPr>
        <w:t xml:space="preserve"> z jego możliwościami, nigdy z innymi osobami; </w:t>
      </w:r>
    </w:p>
    <w:p w14:paraId="003DFD67" w14:textId="77777777" w:rsidR="00F037F4" w:rsidRPr="00DC2EF1" w:rsidRDefault="00F037F4" w:rsidP="00F037F4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2EF1">
        <w:rPr>
          <w:rFonts w:ascii="Arial" w:hAnsi="Arial" w:cs="Arial"/>
          <w:sz w:val="24"/>
          <w:szCs w:val="24"/>
        </w:rPr>
        <w:t>doskonalą swoje umiejętności w ce</w:t>
      </w:r>
      <w:r>
        <w:rPr>
          <w:rFonts w:ascii="Arial" w:hAnsi="Arial" w:cs="Arial"/>
          <w:sz w:val="24"/>
          <w:szCs w:val="24"/>
        </w:rPr>
        <w:t>lu rozwoju własnych kompetencji.</w:t>
      </w:r>
    </w:p>
    <w:p w14:paraId="652F0F6A" w14:textId="77777777" w:rsidR="00F037F4" w:rsidRDefault="00F037F4" w:rsidP="00F037F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96F3BC9" w14:textId="77777777" w:rsidR="00F037F4" w:rsidRPr="00506916" w:rsidRDefault="00F037F4" w:rsidP="00F037F4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 w:rsidRPr="00506916">
        <w:rPr>
          <w:rFonts w:ascii="Arial" w:hAnsi="Arial" w:cs="Arial"/>
          <w:b/>
          <w:sz w:val="24"/>
          <w:szCs w:val="24"/>
          <w:lang w:eastAsia="pl-PL"/>
        </w:rPr>
        <w:t xml:space="preserve">Sposoby nawiązywania dobrej relacji z </w:t>
      </w:r>
      <w:r w:rsidR="00452CEB">
        <w:rPr>
          <w:rFonts w:ascii="Arial" w:hAnsi="Arial" w:cs="Arial"/>
          <w:b/>
          <w:sz w:val="24"/>
          <w:szCs w:val="24"/>
          <w:lang w:eastAsia="pl-PL"/>
        </w:rPr>
        <w:t>dziećmi</w:t>
      </w:r>
    </w:p>
    <w:p w14:paraId="1B5573ED" w14:textId="77777777" w:rsidR="00F037F4" w:rsidRPr="005E0F44" w:rsidRDefault="00F037F4" w:rsidP="00F037F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84CFFC6" w14:textId="77777777" w:rsidR="00F037F4" w:rsidRPr="005E0F44" w:rsidRDefault="00F037F4" w:rsidP="00F037F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Chcąc zbudować pozytywny kontakt i zyskać sympatię oraz zaufanie </w:t>
      </w:r>
      <w:r w:rsidR="000D7601">
        <w:rPr>
          <w:rFonts w:ascii="Arial" w:hAnsi="Arial" w:cs="Arial"/>
          <w:sz w:val="24"/>
          <w:szCs w:val="24"/>
          <w:lang w:eastAsia="pl-PL"/>
        </w:rPr>
        <w:t xml:space="preserve">dzieci </w:t>
      </w:r>
      <w:r w:rsidRPr="005E0F44">
        <w:rPr>
          <w:rFonts w:ascii="Arial" w:hAnsi="Arial" w:cs="Arial"/>
          <w:sz w:val="24"/>
          <w:szCs w:val="24"/>
          <w:lang w:eastAsia="pl-PL"/>
        </w:rPr>
        <w:t>nauczyciel musi pamiętać o kilku ważnych kwestiach:</w:t>
      </w:r>
    </w:p>
    <w:p w14:paraId="7CFD1D00" w14:textId="77777777" w:rsidR="00F037F4" w:rsidRPr="005E0F44" w:rsidRDefault="00F037F4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starać się nawiązać kontakt z każdym </w:t>
      </w:r>
      <w:r w:rsidR="00452CEB">
        <w:rPr>
          <w:rFonts w:ascii="Arial" w:hAnsi="Arial" w:cs="Arial"/>
          <w:i/>
          <w:sz w:val="24"/>
          <w:szCs w:val="24"/>
          <w:lang w:eastAsia="pl-PL"/>
        </w:rPr>
        <w:t>dzieckiem</w:t>
      </w: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 już w momencie przekroczenia progu </w:t>
      </w:r>
      <w:r w:rsidR="000D7601">
        <w:rPr>
          <w:rFonts w:ascii="Arial" w:hAnsi="Arial" w:cs="Arial"/>
          <w:i/>
          <w:sz w:val="24"/>
          <w:szCs w:val="24"/>
          <w:lang w:eastAsia="pl-PL"/>
        </w:rPr>
        <w:t>sali</w:t>
      </w:r>
      <w:r>
        <w:rPr>
          <w:rFonts w:ascii="Arial" w:hAnsi="Arial" w:cs="Arial"/>
          <w:i/>
          <w:sz w:val="24"/>
          <w:szCs w:val="24"/>
          <w:lang w:eastAsia="pl-PL"/>
        </w:rPr>
        <w:t>!</w:t>
      </w:r>
    </w:p>
    <w:p w14:paraId="154E938C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Pozytywne pierwsze wrażenie to fundament ułatwiający budowanie każdej relacji. Zapytaj </w:t>
      </w:r>
      <w:r w:rsidR="00452CEB">
        <w:rPr>
          <w:rFonts w:ascii="Arial" w:hAnsi="Arial" w:cs="Arial"/>
          <w:sz w:val="24"/>
          <w:szCs w:val="24"/>
          <w:lang w:eastAsia="pl-PL"/>
        </w:rPr>
        <w:t>dziecko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o to jak się czuj</w:t>
      </w:r>
      <w:r w:rsidR="00FB7638">
        <w:rPr>
          <w:rFonts w:ascii="Arial" w:hAnsi="Arial" w:cs="Arial"/>
          <w:sz w:val="24"/>
          <w:szCs w:val="24"/>
          <w:lang w:eastAsia="pl-PL"/>
        </w:rPr>
        <w:t>e, pochwal je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5E0F44">
        <w:rPr>
          <w:rFonts w:ascii="Arial" w:hAnsi="Arial" w:cs="Arial"/>
          <w:sz w:val="24"/>
          <w:szCs w:val="24"/>
          <w:lang w:eastAsia="pl-PL"/>
        </w:rPr>
        <w:t>czy po prostu obdaruj uśmiechem. Być może będziesz jedyną osobą, która wykazała dziś zainteresowanie osobą danego dziecka i tym samym wzmocnisz jego potrzebę bezpieczeństwa i przynależności.</w:t>
      </w:r>
    </w:p>
    <w:p w14:paraId="027F0FCB" w14:textId="77777777" w:rsidR="00F037F4" w:rsidRDefault="00F037F4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jeśli </w:t>
      </w:r>
      <w:r w:rsidR="00452CEB">
        <w:rPr>
          <w:rFonts w:ascii="Arial" w:hAnsi="Arial" w:cs="Arial"/>
          <w:i/>
          <w:sz w:val="24"/>
          <w:szCs w:val="24"/>
          <w:lang w:eastAsia="pl-PL"/>
        </w:rPr>
        <w:t xml:space="preserve">nauczyciel </w:t>
      </w: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zauważy coś niepokojącego w zachowaniu </w:t>
      </w:r>
      <w:r w:rsidR="00452CEB">
        <w:rPr>
          <w:rFonts w:ascii="Arial" w:hAnsi="Arial" w:cs="Arial"/>
          <w:i/>
          <w:sz w:val="24"/>
          <w:szCs w:val="24"/>
          <w:lang w:eastAsia="pl-PL"/>
        </w:rPr>
        <w:t>dziecka</w:t>
      </w: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 pyta je o to!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F8D9F7C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Może wydawać Ci się, że Twój podopieczny jest smutny czy zmartwiony. Pytając </w:t>
      </w:r>
      <w:r w:rsidR="00452CEB">
        <w:rPr>
          <w:rFonts w:ascii="Arial" w:hAnsi="Arial" w:cs="Arial"/>
          <w:sz w:val="24"/>
          <w:szCs w:val="24"/>
          <w:lang w:eastAsia="pl-PL"/>
        </w:rPr>
        <w:t>dziecko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w delikatny sposób, czy wszystko u niego w porządku sprawiasz, że zostaje zauważony. Zainteresowanie pomaga zbudować dobrą relację z </w:t>
      </w:r>
      <w:r w:rsidR="00452CEB">
        <w:rPr>
          <w:rFonts w:ascii="Arial" w:hAnsi="Arial" w:cs="Arial"/>
          <w:sz w:val="24"/>
          <w:szCs w:val="24"/>
          <w:lang w:eastAsia="pl-PL"/>
        </w:rPr>
        <w:t>dziećmi</w:t>
      </w:r>
      <w:r w:rsidR="008C790B">
        <w:rPr>
          <w:rFonts w:ascii="Arial" w:hAnsi="Arial" w:cs="Arial"/>
          <w:sz w:val="24"/>
          <w:szCs w:val="24"/>
          <w:lang w:eastAsia="pl-PL"/>
        </w:rPr>
        <w:t>.</w:t>
      </w:r>
    </w:p>
    <w:p w14:paraId="572C2F7D" w14:textId="77777777" w:rsidR="00F037F4" w:rsidRDefault="00F037F4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i/>
          <w:sz w:val="24"/>
          <w:szCs w:val="24"/>
          <w:lang w:eastAsia="pl-PL"/>
        </w:rPr>
        <w:t>pamiętać o emocjach</w:t>
      </w:r>
      <w:r>
        <w:rPr>
          <w:rFonts w:ascii="Arial" w:hAnsi="Arial" w:cs="Arial"/>
          <w:i/>
          <w:sz w:val="24"/>
          <w:szCs w:val="24"/>
          <w:lang w:eastAsia="pl-PL"/>
        </w:rPr>
        <w:t>!</w:t>
      </w:r>
    </w:p>
    <w:p w14:paraId="5526BE47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Niezwykle istotne w budowaniu dobrych relacji w edukacji jest uwzględnianie emocji każdego z </w:t>
      </w:r>
      <w:r w:rsidR="00452CEB">
        <w:rPr>
          <w:rFonts w:ascii="Arial" w:hAnsi="Arial" w:cs="Arial"/>
          <w:sz w:val="24"/>
          <w:szCs w:val="24"/>
          <w:lang w:eastAsia="pl-PL"/>
        </w:rPr>
        <w:t>dzieci</w:t>
      </w:r>
      <w:r w:rsidR="008C790B">
        <w:rPr>
          <w:rFonts w:ascii="Arial" w:hAnsi="Arial" w:cs="Arial"/>
          <w:sz w:val="24"/>
          <w:szCs w:val="24"/>
          <w:lang w:eastAsia="pl-PL"/>
        </w:rPr>
        <w:t>.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Sprawy, które mogą wydawać się nam dorosłym błahe, są w różny sposób odbierane przez dzie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ci.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Ważne, aby nie bagatelizować ich problemów i z dużą dozą empatii starać się </w:t>
      </w:r>
      <w:r w:rsidR="00452CEB">
        <w:rPr>
          <w:rFonts w:ascii="Arial" w:hAnsi="Arial" w:cs="Arial"/>
          <w:sz w:val="24"/>
          <w:szCs w:val="24"/>
          <w:lang w:eastAsia="pl-PL"/>
        </w:rPr>
        <w:t xml:space="preserve">ich </w:t>
      </w:r>
      <w:r w:rsidRPr="005E0F44">
        <w:rPr>
          <w:rFonts w:ascii="Arial" w:hAnsi="Arial" w:cs="Arial"/>
          <w:sz w:val="24"/>
          <w:szCs w:val="24"/>
          <w:lang w:eastAsia="pl-PL"/>
        </w:rPr>
        <w:t>wysłuchać i wesprzeć.</w:t>
      </w:r>
    </w:p>
    <w:p w14:paraId="4A5E8AE6" w14:textId="77777777" w:rsidR="00F037F4" w:rsidRDefault="00F037F4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i/>
          <w:sz w:val="24"/>
          <w:szCs w:val="24"/>
          <w:lang w:eastAsia="pl-PL"/>
        </w:rPr>
        <w:t>słuchać aktywnie!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80382FB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>W ten sposób po</w:t>
      </w:r>
      <w:r>
        <w:rPr>
          <w:rFonts w:ascii="Arial" w:hAnsi="Arial" w:cs="Arial"/>
          <w:sz w:val="24"/>
          <w:szCs w:val="24"/>
          <w:lang w:eastAsia="pl-PL"/>
        </w:rPr>
        <w:t xml:space="preserve">każesz </w:t>
      </w:r>
      <w:r w:rsidR="00452CEB">
        <w:rPr>
          <w:rFonts w:ascii="Arial" w:hAnsi="Arial" w:cs="Arial"/>
          <w:sz w:val="24"/>
          <w:szCs w:val="24"/>
          <w:lang w:eastAsia="pl-PL"/>
        </w:rPr>
        <w:t>dziecku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t>że jesteś uważny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na </w:t>
      </w:r>
      <w:r w:rsidR="00452CEB">
        <w:rPr>
          <w:rFonts w:ascii="Arial" w:hAnsi="Arial" w:cs="Arial"/>
          <w:sz w:val="24"/>
          <w:szCs w:val="24"/>
          <w:lang w:eastAsia="pl-PL"/>
        </w:rPr>
        <w:t>jego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potrzeby</w:t>
      </w:r>
      <w:r w:rsidR="00452CE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E0F44">
        <w:rPr>
          <w:rFonts w:ascii="Arial" w:hAnsi="Arial" w:cs="Arial"/>
          <w:sz w:val="24"/>
          <w:szCs w:val="24"/>
          <w:lang w:eastAsia="pl-PL"/>
        </w:rPr>
        <w:t>i problemy. Aktywne słuchanie, oparte na informacjach zwrotnych, podsuwa naszym podopiecznym nowe rozwiązania sytuacji, rozładowuje napięcie oraz buduje atmosferę bezpieczeństwa i zaufania.</w:t>
      </w:r>
    </w:p>
    <w:p w14:paraId="29C4A077" w14:textId="77777777" w:rsidR="00F037F4" w:rsidRPr="005E0F44" w:rsidRDefault="00F037F4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w</w:t>
      </w: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spółpracować z </w:t>
      </w:r>
      <w:r w:rsidR="00452CEB">
        <w:rPr>
          <w:rFonts w:ascii="Arial" w:hAnsi="Arial" w:cs="Arial"/>
          <w:i/>
          <w:sz w:val="24"/>
          <w:szCs w:val="24"/>
          <w:lang w:eastAsia="pl-PL"/>
        </w:rPr>
        <w:t>dziećmi</w:t>
      </w:r>
      <w:r w:rsidR="008C790B">
        <w:rPr>
          <w:rFonts w:ascii="Arial" w:hAnsi="Arial" w:cs="Arial"/>
          <w:i/>
          <w:sz w:val="24"/>
          <w:szCs w:val="24"/>
          <w:lang w:eastAsia="pl-PL"/>
        </w:rPr>
        <w:t>!</w:t>
      </w:r>
      <w:r w:rsidRPr="005E0F44">
        <w:rPr>
          <w:rFonts w:ascii="Arial" w:hAnsi="Arial" w:cs="Arial"/>
          <w:i/>
          <w:sz w:val="24"/>
          <w:szCs w:val="24"/>
          <w:lang w:eastAsia="pl-PL"/>
        </w:rPr>
        <w:t xml:space="preserve"> </w:t>
      </w:r>
    </w:p>
    <w:p w14:paraId="774CC16E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Wspólne działania, angażujące zarówno nauczycieli jak i </w:t>
      </w:r>
      <w:r w:rsidR="00452CEB">
        <w:rPr>
          <w:rFonts w:ascii="Arial" w:hAnsi="Arial" w:cs="Arial"/>
          <w:sz w:val="24"/>
          <w:szCs w:val="24"/>
          <w:lang w:eastAsia="pl-PL"/>
        </w:rPr>
        <w:t>dzieci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to świetna okazja do budowania relacji. Tego typu aktywności dają stronom możliwość wzajemnego poznania i skrócenia dystansu. Można na przykład odwrócić role, tzn. pozwolić, żeby to </w:t>
      </w:r>
      <w:r w:rsidR="00452CEB">
        <w:rPr>
          <w:rFonts w:ascii="Arial" w:hAnsi="Arial" w:cs="Arial"/>
          <w:sz w:val="24"/>
          <w:szCs w:val="24"/>
          <w:lang w:eastAsia="pl-PL"/>
        </w:rPr>
        <w:t>dziecko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czegoś nas nauczył</w:t>
      </w:r>
      <w:r w:rsidR="008C790B">
        <w:rPr>
          <w:rFonts w:ascii="Arial" w:hAnsi="Arial" w:cs="Arial"/>
          <w:sz w:val="24"/>
          <w:szCs w:val="24"/>
          <w:lang w:eastAsia="pl-PL"/>
        </w:rPr>
        <w:t>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np. </w:t>
      </w:r>
      <w:r w:rsidR="00452CEB">
        <w:rPr>
          <w:rFonts w:ascii="Arial" w:hAnsi="Arial" w:cs="Arial"/>
          <w:sz w:val="24"/>
          <w:szCs w:val="24"/>
          <w:lang w:eastAsia="pl-PL"/>
        </w:rPr>
        <w:t xml:space="preserve">jakiego koloru użyć,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jak 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wykonać ćwiczenie.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Taka zmiana pozwoli </w:t>
      </w:r>
      <w:r w:rsidR="00452CEB">
        <w:rPr>
          <w:rFonts w:ascii="Arial" w:hAnsi="Arial" w:cs="Arial"/>
          <w:sz w:val="24"/>
          <w:szCs w:val="24"/>
          <w:lang w:eastAsia="pl-PL"/>
        </w:rPr>
        <w:t>dziecku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poczuć się kompetentnymi i rozluźni atmosferę w </w:t>
      </w:r>
      <w:r w:rsidR="000F2A90">
        <w:rPr>
          <w:rFonts w:ascii="Arial" w:hAnsi="Arial" w:cs="Arial"/>
          <w:sz w:val="24"/>
          <w:szCs w:val="24"/>
          <w:lang w:eastAsia="pl-PL"/>
        </w:rPr>
        <w:t>oddziale</w:t>
      </w:r>
      <w:r w:rsidR="008C790B">
        <w:rPr>
          <w:rFonts w:ascii="Arial" w:hAnsi="Arial" w:cs="Arial"/>
          <w:sz w:val="24"/>
          <w:szCs w:val="24"/>
          <w:lang w:eastAsia="pl-PL"/>
        </w:rPr>
        <w:t>.</w:t>
      </w:r>
    </w:p>
    <w:p w14:paraId="56A58EBF" w14:textId="77777777" w:rsidR="00F037F4" w:rsidRPr="005E0F44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z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 xml:space="preserve">wracać uwagę na osobowość dziecka! </w:t>
      </w:r>
    </w:p>
    <w:p w14:paraId="286223E8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>Nie każd</w:t>
      </w:r>
      <w:r>
        <w:rPr>
          <w:rFonts w:ascii="Arial" w:hAnsi="Arial" w:cs="Arial"/>
          <w:sz w:val="24"/>
          <w:szCs w:val="24"/>
          <w:lang w:eastAsia="pl-PL"/>
        </w:rPr>
        <w:t xml:space="preserve">e dziecko </w:t>
      </w:r>
      <w:r w:rsidRPr="005E0F44">
        <w:rPr>
          <w:rFonts w:ascii="Arial" w:hAnsi="Arial" w:cs="Arial"/>
          <w:sz w:val="24"/>
          <w:szCs w:val="24"/>
          <w:lang w:eastAsia="pl-PL"/>
        </w:rPr>
        <w:t>z łatwością będzie nawiązywał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kontakty. Dzieci różnią się charakterem, dlatego warto wspierać te, które są trochę bardziej nieśmiałe i skryte. Pomoc w zjednywaniu sobie rówieśników wzmocni u dziecka pewność siebie, co sprawi, że nie poczuje się odizolowane od reszty </w:t>
      </w:r>
      <w:r w:rsidR="000F2A90">
        <w:rPr>
          <w:rFonts w:ascii="Arial" w:hAnsi="Arial" w:cs="Arial"/>
          <w:sz w:val="24"/>
          <w:szCs w:val="24"/>
          <w:lang w:eastAsia="pl-PL"/>
        </w:rPr>
        <w:t>dzieci</w:t>
      </w:r>
      <w:r w:rsidR="008C790B">
        <w:rPr>
          <w:rFonts w:ascii="Arial" w:hAnsi="Arial" w:cs="Arial"/>
          <w:sz w:val="24"/>
          <w:szCs w:val="24"/>
          <w:lang w:eastAsia="pl-PL"/>
        </w:rPr>
        <w:t>.</w:t>
      </w:r>
    </w:p>
    <w:p w14:paraId="5808520C" w14:textId="77777777" w:rsidR="00F037F4" w:rsidRPr="005E0F44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lastRenderedPageBreak/>
        <w:t>u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 xml:space="preserve">czyć, aby nie oceniać innych po wyglądzie!. </w:t>
      </w:r>
    </w:p>
    <w:p w14:paraId="52407D3C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>To, jaką człowiek ma urodę czy sposób, w jaki się ubiera, nie jest najważniejsze. Dlatego wspieraj u dziecka empatię i uważność. Każdy z nas jest unikalny i posiada pozytywne cechy, które trzeba odkryć. Podkreślaj, że nie należy wykluczać innych ze względu na ich pochodzenie, wiek, chorobę czy niepełnosprawność.</w:t>
      </w:r>
    </w:p>
    <w:p w14:paraId="0F114FB3" w14:textId="77777777" w:rsidR="00F037F4" w:rsidRPr="005E0F44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t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>łumaczyć, dlaczego niektóre komentarze mogą zranić drugą osobę</w:t>
      </w:r>
      <w:r w:rsidR="00F037F4">
        <w:rPr>
          <w:rFonts w:ascii="Arial" w:hAnsi="Arial" w:cs="Arial"/>
          <w:i/>
          <w:sz w:val="24"/>
          <w:szCs w:val="24"/>
          <w:lang w:eastAsia="pl-PL"/>
        </w:rPr>
        <w:t>!</w:t>
      </w:r>
    </w:p>
    <w:p w14:paraId="262B44E5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</w:t>
      </w:r>
      <w:r w:rsidRPr="005E0F44">
        <w:rPr>
          <w:rFonts w:ascii="Arial" w:hAnsi="Arial" w:cs="Arial"/>
          <w:sz w:val="24"/>
          <w:szCs w:val="24"/>
          <w:lang w:eastAsia="pl-PL"/>
        </w:rPr>
        <w:t>arty nierzadko mogą być dla kogoś źródłem przykrości i prowadzić do zaburzeń psychologicznych. Każd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e </w:t>
      </w:r>
      <w:r w:rsidR="000F2A90">
        <w:rPr>
          <w:rFonts w:ascii="Arial" w:hAnsi="Arial" w:cs="Arial"/>
          <w:sz w:val="24"/>
          <w:szCs w:val="24"/>
          <w:lang w:eastAsia="pl-PL"/>
        </w:rPr>
        <w:t>dziecko powinno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wiedzieć, że nikt nie ma prawa go przezywać – bez względu na powód.</w:t>
      </w:r>
    </w:p>
    <w:p w14:paraId="64FEC7E0" w14:textId="77777777" w:rsidR="00F037F4" w:rsidRPr="005E0F44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u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 xml:space="preserve">świadamiać, czym są akty przemocy! </w:t>
      </w:r>
    </w:p>
    <w:p w14:paraId="1D46CF8B" w14:textId="77777777" w:rsidR="00F037F4" w:rsidRPr="005E0F4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>Mogą one przybierać różne formy – zarówno fizyczne, tj. bicie, szarpanie, popychanie, jak i psychiczne – wyśmiewanie, wykluczanie z grupy, obrażanie. Wszystkie przejawy agresji są niedopuszczalne, dlatego każde dziecko powinno wiedzieć, że tego typu zdarzenia należy zgłaszać osobie dorosłej – rodzicowi czy nauczycielowi.</w:t>
      </w:r>
    </w:p>
    <w:p w14:paraId="4094C1F1" w14:textId="77777777" w:rsidR="008C790B" w:rsidRPr="008C790B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z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 xml:space="preserve">adbać o to, aby dziecko wiedziało, że nikt nie może żądać od niego </w:t>
      </w:r>
      <w:r w:rsidR="008C790B">
        <w:rPr>
          <w:rFonts w:ascii="Arial" w:hAnsi="Arial" w:cs="Arial"/>
          <w:i/>
          <w:sz w:val="24"/>
          <w:szCs w:val="24"/>
          <w:lang w:eastAsia="pl-PL"/>
        </w:rPr>
        <w:t>jego własności!</w:t>
      </w:r>
    </w:p>
    <w:p w14:paraId="25E1081A" w14:textId="77777777" w:rsidR="00F037F4" w:rsidRPr="005E0F44" w:rsidRDefault="00F037F4" w:rsidP="008C790B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>Wyjaśnij, że można się dzielić różnymi przedmiotami, np. przyborami,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 zabawkami,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jednak żadne dziecko nie powinno się czuć zobowiązane do oddania swoje</w:t>
      </w:r>
      <w:r w:rsidR="000F2A90">
        <w:rPr>
          <w:rFonts w:ascii="Arial" w:hAnsi="Arial" w:cs="Arial"/>
          <w:sz w:val="24"/>
          <w:szCs w:val="24"/>
          <w:lang w:eastAsia="pl-PL"/>
        </w:rPr>
        <w:t>j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własności. Zwłaszcza wtedy, gdy zdarzeniu towarzyszy agresja fizyczna czy psychiczna. Aby uniknąć tego typu sytuacji, warto kontrolować to, co dziecko zabiera ze sobą do </w:t>
      </w:r>
      <w:r w:rsidR="008C790B">
        <w:rPr>
          <w:rFonts w:ascii="Arial" w:hAnsi="Arial" w:cs="Arial"/>
          <w:sz w:val="24"/>
          <w:szCs w:val="24"/>
          <w:lang w:eastAsia="pl-PL"/>
        </w:rPr>
        <w:t>przedszkola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i powstrzymywać chęci chwalenia się drogimi rzeczami.</w:t>
      </w:r>
    </w:p>
    <w:p w14:paraId="4500A736" w14:textId="77777777" w:rsidR="00F037F4" w:rsidRDefault="00302299" w:rsidP="00F037F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  <w:lang w:eastAsia="pl-PL"/>
        </w:rPr>
        <w:t>w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>yjaśniać dziecku, że w sytuacji zagrożenia zawsze może zwrócić się do </w:t>
      </w:r>
      <w:r w:rsidR="008C790B">
        <w:rPr>
          <w:rFonts w:ascii="Arial" w:hAnsi="Arial" w:cs="Arial"/>
          <w:i/>
          <w:sz w:val="24"/>
          <w:szCs w:val="24"/>
          <w:lang w:eastAsia="pl-PL"/>
        </w:rPr>
        <w:t>rodzica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 xml:space="preserve"> lub nauczyciela</w:t>
      </w:r>
      <w:r w:rsidR="00F037F4">
        <w:rPr>
          <w:rFonts w:ascii="Arial" w:hAnsi="Arial" w:cs="Arial"/>
          <w:i/>
          <w:sz w:val="24"/>
          <w:szCs w:val="24"/>
          <w:lang w:eastAsia="pl-PL"/>
        </w:rPr>
        <w:t>!</w:t>
      </w:r>
      <w:r w:rsidR="00F037F4" w:rsidRPr="005E0F44">
        <w:rPr>
          <w:rFonts w:ascii="Arial" w:hAnsi="Arial" w:cs="Arial"/>
          <w:i/>
          <w:sz w:val="24"/>
          <w:szCs w:val="24"/>
          <w:lang w:eastAsia="pl-PL"/>
        </w:rPr>
        <w:t>.</w:t>
      </w:r>
    </w:p>
    <w:p w14:paraId="451B8D52" w14:textId="77777777" w:rsidR="00F037F4" w:rsidRPr="00F037F4" w:rsidRDefault="00F037F4" w:rsidP="00F037F4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  <w:r w:rsidRPr="005E0F44">
        <w:rPr>
          <w:rFonts w:ascii="Arial" w:hAnsi="Arial" w:cs="Arial"/>
          <w:sz w:val="24"/>
          <w:szCs w:val="24"/>
          <w:lang w:eastAsia="pl-PL"/>
        </w:rPr>
        <w:t xml:space="preserve">To właśnie rodzic lub nauczyciel ma za zadanie zbudować wokół siebie poczucie zaufania, komfortu, dyskrecji oraz życzliwości, aby dziecko nie bało się przyjść z żadnym problemem. Dzięki temu </w:t>
      </w:r>
      <w:r w:rsidR="008C790B">
        <w:rPr>
          <w:rFonts w:ascii="Arial" w:hAnsi="Arial" w:cs="Arial"/>
          <w:sz w:val="24"/>
          <w:szCs w:val="24"/>
          <w:lang w:eastAsia="pl-PL"/>
        </w:rPr>
        <w:t xml:space="preserve">przedszkole będzie kojarzyło się dziecku </w:t>
      </w:r>
      <w:r w:rsidRPr="005E0F44">
        <w:rPr>
          <w:rFonts w:ascii="Arial" w:hAnsi="Arial" w:cs="Arial"/>
          <w:sz w:val="24"/>
          <w:szCs w:val="24"/>
          <w:lang w:eastAsia="pl-PL"/>
        </w:rPr>
        <w:t xml:space="preserve"> z bezpiecznym </w:t>
      </w:r>
      <w:r>
        <w:rPr>
          <w:rFonts w:ascii="Arial" w:hAnsi="Arial" w:cs="Arial"/>
          <w:sz w:val="24"/>
          <w:szCs w:val="24"/>
          <w:lang w:eastAsia="pl-PL"/>
        </w:rPr>
        <w:t>miejscem.</w:t>
      </w:r>
    </w:p>
    <w:p w14:paraId="4D09604D" w14:textId="77777777" w:rsidR="00F037F4" w:rsidRDefault="00F037F4" w:rsidP="00F0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7E79C5" w14:textId="77777777" w:rsidR="00E163F4" w:rsidRDefault="00E163F4" w:rsidP="00F0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2A68EE" w14:textId="1987441F" w:rsidR="00A653D4" w:rsidRPr="00F037F4" w:rsidRDefault="00F037F4" w:rsidP="00E52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523D7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14:paraId="2E082CD5" w14:textId="77777777" w:rsidR="00F037F4" w:rsidRPr="00F037F4" w:rsidRDefault="00F037F4" w:rsidP="00E523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F037F4">
        <w:rPr>
          <w:rFonts w:ascii="Arial" w:hAnsi="Arial" w:cs="Arial"/>
          <w:b/>
          <w:bCs/>
          <w:sz w:val="24"/>
          <w:szCs w:val="24"/>
          <w:lang w:eastAsia="pl-PL"/>
        </w:rPr>
        <w:t>Zasady dostępu dzieci do Internetu</w:t>
      </w:r>
    </w:p>
    <w:p w14:paraId="0AACADF7" w14:textId="77777777" w:rsidR="00F037F4" w:rsidRPr="00F037F4" w:rsidRDefault="00F037F4" w:rsidP="00F037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9A9441" w14:textId="77777777" w:rsidR="0094579B" w:rsidRPr="00F037F4" w:rsidRDefault="0094579B" w:rsidP="00945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Zasady dostępu dzieci do 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>Internetu:</w:t>
      </w:r>
    </w:p>
    <w:p w14:paraId="4E364BF1" w14:textId="77777777" w:rsidR="006478DA" w:rsidRPr="00F037F4" w:rsidRDefault="008C790B" w:rsidP="006478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zapewniając dzieciom dostęp do 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, podejmuje działania zabezpieczające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dzieci przed dostępem do treści, które mogą stanowić zagrożenie dla ich prawidło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>wego rozwoju.</w:t>
      </w:r>
    </w:p>
    <w:p w14:paraId="140C3D96" w14:textId="77777777" w:rsidR="0094579B" w:rsidRPr="00F037F4" w:rsidRDefault="006478DA" w:rsidP="0094579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Nauczyciel ma obowią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zek informowania dzieci o zasadach bezpiecznego korzystania </w:t>
      </w:r>
      <w:r w:rsidR="00F03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Internetu i 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czuwa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nad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bezpieczeństwem korzystania z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 xml:space="preserve"> przez dzieci.</w:t>
      </w:r>
    </w:p>
    <w:p w14:paraId="34A35F96" w14:textId="77777777" w:rsidR="0094579B" w:rsidRPr="00F037F4" w:rsidRDefault="0094579B" w:rsidP="0094579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Osoba odpowiedzialna 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 xml:space="preserve">w przedszkolu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>Internet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zapewnia na wszystkich komputerach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z dostępem do 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na terenie</w:t>
      </w:r>
      <w:r w:rsidR="006478DA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zainstalowane </w:t>
      </w:r>
      <w:r w:rsidR="009E2E9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>i aktualizowane:</w:t>
      </w:r>
    </w:p>
    <w:p w14:paraId="7A96CAE4" w14:textId="77777777" w:rsidR="0094579B" w:rsidRPr="00F037F4" w:rsidRDefault="0094579B" w:rsidP="00F037F4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oprogramowanie filtrujące treści internetowe,</w:t>
      </w:r>
    </w:p>
    <w:p w14:paraId="05F27F06" w14:textId="77777777" w:rsidR="0094579B" w:rsidRPr="00F037F4" w:rsidRDefault="008C790B" w:rsidP="00F037F4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oprogramowanie monitorujące,</w:t>
      </w:r>
    </w:p>
    <w:p w14:paraId="42FFB5C3" w14:textId="77777777" w:rsidR="0094579B" w:rsidRPr="00F037F4" w:rsidRDefault="0094579B" w:rsidP="00F037F4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oprogramowanie antywirusowe,</w:t>
      </w:r>
    </w:p>
    <w:p w14:paraId="66ECD699" w14:textId="77777777" w:rsidR="0094579B" w:rsidRPr="00F037F4" w:rsidRDefault="0094579B" w:rsidP="00F037F4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oprogramowanie antyspamowe,</w:t>
      </w:r>
    </w:p>
    <w:p w14:paraId="26F1A6D7" w14:textId="77777777" w:rsidR="0094579B" w:rsidRPr="00F037F4" w:rsidRDefault="0094579B" w:rsidP="00F037F4">
      <w:pPr>
        <w:pStyle w:val="Akapitzlist"/>
        <w:numPr>
          <w:ilvl w:val="0"/>
          <w:numId w:val="7"/>
        </w:numPr>
        <w:spacing w:after="0" w:line="24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firewall.</w:t>
      </w:r>
    </w:p>
    <w:p w14:paraId="1F9A583B" w14:textId="77777777" w:rsidR="0094579B" w:rsidRPr="00F037F4" w:rsidRDefault="006478DA" w:rsidP="00F94B5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programowania są aktualizowane przez wyznaczonego pracownika</w:t>
      </w:r>
      <w:r w:rsidR="00F94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>przedszkola</w:t>
      </w:r>
      <w:r w:rsidR="00F94B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>przynajmniej raz w miesiącu.</w:t>
      </w:r>
    </w:p>
    <w:p w14:paraId="7F3785E7" w14:textId="77777777" w:rsidR="00C40819" w:rsidRPr="00F037F4" w:rsidRDefault="008C790B" w:rsidP="00C4081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Wyznaczony pracownik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przynajmniej raz w miesiącu sprawdza, czy na komputerach z dostępem do</w:t>
      </w:r>
      <w:r w:rsidR="00C40819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94579B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nternetu nie znajdują się niebezpieczne treści. </w:t>
      </w:r>
    </w:p>
    <w:p w14:paraId="1018F126" w14:textId="77777777" w:rsidR="0094579B" w:rsidRPr="00F037F4" w:rsidRDefault="0094579B" w:rsidP="009E2E9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37F4">
        <w:rPr>
          <w:rFonts w:ascii="Arial" w:eastAsia="Times New Roman" w:hAnsi="Arial" w:cs="Arial"/>
          <w:sz w:val="24"/>
          <w:szCs w:val="24"/>
          <w:lang w:eastAsia="pl-PL"/>
        </w:rPr>
        <w:t>W przypadku znalezienia niebezpiecznych treści, wyznaczony</w:t>
      </w:r>
      <w:r w:rsidR="00C40819"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 xml:space="preserve">pracownik </w:t>
      </w:r>
      <w:r w:rsidR="008C790B">
        <w:rPr>
          <w:rFonts w:ascii="Arial" w:eastAsia="Times New Roman" w:hAnsi="Arial" w:cs="Arial"/>
          <w:sz w:val="24"/>
          <w:szCs w:val="24"/>
          <w:lang w:eastAsia="pl-PL"/>
        </w:rPr>
        <w:t xml:space="preserve">przedszkola </w:t>
      </w:r>
      <w:r w:rsidRPr="00F037F4">
        <w:rPr>
          <w:rFonts w:ascii="Arial" w:eastAsia="Times New Roman" w:hAnsi="Arial" w:cs="Arial"/>
          <w:sz w:val="24"/>
          <w:szCs w:val="24"/>
          <w:lang w:eastAsia="pl-PL"/>
        </w:rPr>
        <w:t>ustala, kto korzystał z komp</w:t>
      </w:r>
      <w:r w:rsidR="009E2E96">
        <w:rPr>
          <w:rFonts w:ascii="Arial" w:eastAsia="Times New Roman" w:hAnsi="Arial" w:cs="Arial"/>
          <w:sz w:val="24"/>
          <w:szCs w:val="24"/>
          <w:lang w:eastAsia="pl-PL"/>
        </w:rPr>
        <w:t>utera w czasie ich wprowadzenia oraz zgłasza fakt Dyrektorowi przedszkola celu podjęcia interwencji, w tym prawnej.</w:t>
      </w:r>
    </w:p>
    <w:p w14:paraId="27E7E698" w14:textId="77777777" w:rsidR="002B398D" w:rsidRPr="00F037F4" w:rsidRDefault="002B398D" w:rsidP="008C790B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B398D" w:rsidRPr="00F037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BF2F" w14:textId="77777777" w:rsidR="000B19FD" w:rsidRDefault="000B19FD" w:rsidP="00F037F4">
      <w:pPr>
        <w:spacing w:after="0" w:line="240" w:lineRule="auto"/>
      </w:pPr>
      <w:r>
        <w:separator/>
      </w:r>
    </w:p>
  </w:endnote>
  <w:endnote w:type="continuationSeparator" w:id="0">
    <w:p w14:paraId="59AB0293" w14:textId="77777777" w:rsidR="000B19FD" w:rsidRDefault="000B19FD" w:rsidP="00F0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8585483"/>
      <w:docPartObj>
        <w:docPartGallery w:val="Page Numbers (Bottom of Page)"/>
        <w:docPartUnique/>
      </w:docPartObj>
    </w:sdtPr>
    <w:sdtContent>
      <w:p w14:paraId="6FBAE5C6" w14:textId="77777777" w:rsidR="000D7601" w:rsidRDefault="000D76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475">
          <w:rPr>
            <w:noProof/>
          </w:rPr>
          <w:t>7</w:t>
        </w:r>
        <w:r>
          <w:fldChar w:fldCharType="end"/>
        </w:r>
      </w:p>
    </w:sdtContent>
  </w:sdt>
  <w:p w14:paraId="700DCEAB" w14:textId="77777777" w:rsidR="000D7601" w:rsidRDefault="000D7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5037" w14:textId="77777777" w:rsidR="000B19FD" w:rsidRDefault="000B19FD" w:rsidP="00F037F4">
      <w:pPr>
        <w:spacing w:after="0" w:line="240" w:lineRule="auto"/>
      </w:pPr>
      <w:r>
        <w:separator/>
      </w:r>
    </w:p>
  </w:footnote>
  <w:footnote w:type="continuationSeparator" w:id="0">
    <w:p w14:paraId="456C4007" w14:textId="77777777" w:rsidR="000B19FD" w:rsidRDefault="000B19FD" w:rsidP="00F0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159C" w14:textId="77777777" w:rsidR="000D7601" w:rsidRPr="008C01AA" w:rsidRDefault="000D7601" w:rsidP="008C01AA">
    <w:pPr>
      <w:pStyle w:val="Nagwek"/>
      <w:jc w:val="center"/>
      <w:rPr>
        <w:color w:val="0070C0"/>
      </w:rPr>
    </w:pPr>
    <w:r w:rsidRPr="008C01AA">
      <w:rPr>
        <w:rFonts w:ascii="Times New Roman" w:hAnsi="Times New Roman" w:cs="Times New Roman"/>
        <w:color w:val="0070C0"/>
        <w:sz w:val="24"/>
        <w:szCs w:val="24"/>
        <w:lang w:eastAsia="pl-PL"/>
      </w:rPr>
      <w:t xml:space="preserve">Polityka ochrony </w:t>
    </w:r>
    <w:r w:rsidR="00EE2475">
      <w:rPr>
        <w:rFonts w:ascii="Times New Roman" w:hAnsi="Times New Roman" w:cs="Times New Roman"/>
        <w:color w:val="0070C0"/>
        <w:sz w:val="24"/>
        <w:szCs w:val="24"/>
        <w:lang w:eastAsia="pl-PL"/>
      </w:rPr>
      <w:t>dzieci w przedszkolu</w:t>
    </w:r>
  </w:p>
  <w:p w14:paraId="1183F9A3" w14:textId="77777777" w:rsidR="000D7601" w:rsidRDefault="000D7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A47"/>
    <w:multiLevelType w:val="hybridMultilevel"/>
    <w:tmpl w:val="9F202BA2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4207880"/>
    <w:multiLevelType w:val="hybridMultilevel"/>
    <w:tmpl w:val="0DF26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5B3"/>
    <w:multiLevelType w:val="hybridMultilevel"/>
    <w:tmpl w:val="2EB8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865"/>
    <w:multiLevelType w:val="hybridMultilevel"/>
    <w:tmpl w:val="2C1A3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196"/>
    <w:multiLevelType w:val="hybridMultilevel"/>
    <w:tmpl w:val="3C98F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EF2"/>
    <w:multiLevelType w:val="hybridMultilevel"/>
    <w:tmpl w:val="1A2A3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D96"/>
    <w:multiLevelType w:val="hybridMultilevel"/>
    <w:tmpl w:val="4168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C12D1"/>
    <w:multiLevelType w:val="hybridMultilevel"/>
    <w:tmpl w:val="2C40E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724D"/>
    <w:multiLevelType w:val="hybridMultilevel"/>
    <w:tmpl w:val="96466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C2510"/>
    <w:multiLevelType w:val="hybridMultilevel"/>
    <w:tmpl w:val="4648B960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A596C"/>
    <w:multiLevelType w:val="hybridMultilevel"/>
    <w:tmpl w:val="56683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C1CDC"/>
    <w:multiLevelType w:val="hybridMultilevel"/>
    <w:tmpl w:val="CAD6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50005"/>
    <w:multiLevelType w:val="hybridMultilevel"/>
    <w:tmpl w:val="6F18678A"/>
    <w:lvl w:ilvl="0" w:tplc="8744B1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2505D"/>
    <w:multiLevelType w:val="hybridMultilevel"/>
    <w:tmpl w:val="7C6E1C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204A24"/>
    <w:multiLevelType w:val="hybridMultilevel"/>
    <w:tmpl w:val="02B4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3655E"/>
    <w:multiLevelType w:val="hybridMultilevel"/>
    <w:tmpl w:val="25AE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0DD"/>
    <w:multiLevelType w:val="multilevel"/>
    <w:tmpl w:val="9E62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B62D6"/>
    <w:multiLevelType w:val="hybridMultilevel"/>
    <w:tmpl w:val="FEB06DBE"/>
    <w:lvl w:ilvl="0" w:tplc="6AE2BD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7E46"/>
    <w:multiLevelType w:val="hybridMultilevel"/>
    <w:tmpl w:val="C9C89206"/>
    <w:lvl w:ilvl="0" w:tplc="572A3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67BA"/>
    <w:multiLevelType w:val="hybridMultilevel"/>
    <w:tmpl w:val="4ACA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279F2"/>
    <w:multiLevelType w:val="hybridMultilevel"/>
    <w:tmpl w:val="55F02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3122">
    <w:abstractNumId w:val="20"/>
  </w:num>
  <w:num w:numId="2" w16cid:durableId="627009687">
    <w:abstractNumId w:val="6"/>
  </w:num>
  <w:num w:numId="3" w16cid:durableId="1914194469">
    <w:abstractNumId w:val="10"/>
  </w:num>
  <w:num w:numId="4" w16cid:durableId="1163086713">
    <w:abstractNumId w:val="7"/>
  </w:num>
  <w:num w:numId="5" w16cid:durableId="1760827922">
    <w:abstractNumId w:val="3"/>
  </w:num>
  <w:num w:numId="6" w16cid:durableId="47534383">
    <w:abstractNumId w:val="15"/>
  </w:num>
  <w:num w:numId="7" w16cid:durableId="166213114">
    <w:abstractNumId w:val="2"/>
  </w:num>
  <w:num w:numId="8" w16cid:durableId="158038943">
    <w:abstractNumId w:val="5"/>
  </w:num>
  <w:num w:numId="9" w16cid:durableId="1691835232">
    <w:abstractNumId w:val="1"/>
  </w:num>
  <w:num w:numId="10" w16cid:durableId="404647995">
    <w:abstractNumId w:val="19"/>
  </w:num>
  <w:num w:numId="11" w16cid:durableId="829636290">
    <w:abstractNumId w:val="11"/>
  </w:num>
  <w:num w:numId="12" w16cid:durableId="208496873">
    <w:abstractNumId w:val="14"/>
  </w:num>
  <w:num w:numId="13" w16cid:durableId="1024526441">
    <w:abstractNumId w:val="12"/>
  </w:num>
  <w:num w:numId="14" w16cid:durableId="389038347">
    <w:abstractNumId w:val="13"/>
  </w:num>
  <w:num w:numId="15" w16cid:durableId="1244559959">
    <w:abstractNumId w:val="0"/>
  </w:num>
  <w:num w:numId="16" w16cid:durableId="175703953">
    <w:abstractNumId w:val="4"/>
  </w:num>
  <w:num w:numId="17" w16cid:durableId="1272663935">
    <w:abstractNumId w:val="16"/>
  </w:num>
  <w:num w:numId="18" w16cid:durableId="738409649">
    <w:abstractNumId w:val="17"/>
  </w:num>
  <w:num w:numId="19" w16cid:durableId="2078160988">
    <w:abstractNumId w:val="9"/>
  </w:num>
  <w:num w:numId="20" w16cid:durableId="609245388">
    <w:abstractNumId w:val="18"/>
  </w:num>
  <w:num w:numId="21" w16cid:durableId="1802065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B"/>
    <w:rsid w:val="000B19FD"/>
    <w:rsid w:val="000C206D"/>
    <w:rsid w:val="000D7601"/>
    <w:rsid w:val="000F2A90"/>
    <w:rsid w:val="001F3D89"/>
    <w:rsid w:val="00232791"/>
    <w:rsid w:val="00264249"/>
    <w:rsid w:val="00292768"/>
    <w:rsid w:val="002B398D"/>
    <w:rsid w:val="00302299"/>
    <w:rsid w:val="003840E8"/>
    <w:rsid w:val="003B1B1B"/>
    <w:rsid w:val="003C488B"/>
    <w:rsid w:val="003C70EF"/>
    <w:rsid w:val="00452CEB"/>
    <w:rsid w:val="00483FD0"/>
    <w:rsid w:val="005906FE"/>
    <w:rsid w:val="005A1C6C"/>
    <w:rsid w:val="006347F4"/>
    <w:rsid w:val="006478DA"/>
    <w:rsid w:val="00712F98"/>
    <w:rsid w:val="00784BDF"/>
    <w:rsid w:val="008C01AA"/>
    <w:rsid w:val="008C790B"/>
    <w:rsid w:val="008F24B9"/>
    <w:rsid w:val="009274BD"/>
    <w:rsid w:val="0094579B"/>
    <w:rsid w:val="009E2E96"/>
    <w:rsid w:val="00A54A62"/>
    <w:rsid w:val="00A653D4"/>
    <w:rsid w:val="00BB037B"/>
    <w:rsid w:val="00C40819"/>
    <w:rsid w:val="00D348D5"/>
    <w:rsid w:val="00D60859"/>
    <w:rsid w:val="00D75227"/>
    <w:rsid w:val="00DC3D5F"/>
    <w:rsid w:val="00E163F4"/>
    <w:rsid w:val="00E523D7"/>
    <w:rsid w:val="00EC0991"/>
    <w:rsid w:val="00EE2475"/>
    <w:rsid w:val="00EE3C22"/>
    <w:rsid w:val="00F037F4"/>
    <w:rsid w:val="00F9250F"/>
    <w:rsid w:val="00F94B58"/>
    <w:rsid w:val="00FA73A9"/>
    <w:rsid w:val="00FB7638"/>
    <w:rsid w:val="00FD679A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318A"/>
  <w15:chartTrackingRefBased/>
  <w15:docId w15:val="{54EC12DD-1E4E-4521-A890-A430BEE9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73A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B398D"/>
  </w:style>
  <w:style w:type="paragraph" w:styleId="Bezodstpw">
    <w:name w:val="No Spacing"/>
    <w:uiPriority w:val="1"/>
    <w:qFormat/>
    <w:rsid w:val="002B398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C48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57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57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7F4"/>
  </w:style>
  <w:style w:type="paragraph" w:styleId="Stopka">
    <w:name w:val="footer"/>
    <w:basedOn w:val="Normalny"/>
    <w:link w:val="StopkaZnak"/>
    <w:uiPriority w:val="99"/>
    <w:unhideWhenUsed/>
    <w:rsid w:val="00F0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7F4"/>
  </w:style>
  <w:style w:type="character" w:customStyle="1" w:styleId="Nagwek1Znak">
    <w:name w:val="Nagłówek 1 Znak"/>
    <w:basedOn w:val="Domylnaczcionkaakapitu"/>
    <w:link w:val="Nagwek1"/>
    <w:uiPriority w:val="9"/>
    <w:rsid w:val="00FA73A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pprzemocy.magnolia5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3275</Words>
  <Characters>19655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Alicja Orzechowska</cp:lastModifiedBy>
  <cp:revision>2</cp:revision>
  <dcterms:created xsi:type="dcterms:W3CDTF">2024-09-15T11:58:00Z</dcterms:created>
  <dcterms:modified xsi:type="dcterms:W3CDTF">2024-09-15T11:58:00Z</dcterms:modified>
</cp:coreProperties>
</file>